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2572" w14:textId="05D48CED" w:rsidR="0052606E" w:rsidRPr="001C4ACA" w:rsidRDefault="00CD7EED" w:rsidP="001C4ACA">
      <w:pPr>
        <w:spacing w:after="160" w:line="276" w:lineRule="auto"/>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0" locked="0" layoutInCell="1" allowOverlap="1" wp14:anchorId="088C10C8" wp14:editId="40F85571">
            <wp:simplePos x="0" y="0"/>
            <wp:positionH relativeFrom="column">
              <wp:posOffset>4330813</wp:posOffset>
            </wp:positionH>
            <wp:positionV relativeFrom="paragraph">
              <wp:posOffset>522</wp:posOffset>
            </wp:positionV>
            <wp:extent cx="1838325" cy="1095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3469" t="19048" r="13469" b="19048"/>
                    <a:stretch>
                      <a:fillRect/>
                    </a:stretch>
                  </pic:blipFill>
                  <pic:spPr bwMode="auto">
                    <a:xfrm>
                      <a:off x="0" y="0"/>
                      <a:ext cx="18383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59510" w14:textId="11F2AA91" w:rsidR="00C91094" w:rsidRDefault="00C91094" w:rsidP="001C4ACA">
      <w:pPr>
        <w:spacing w:after="160" w:line="276" w:lineRule="auto"/>
        <w:rPr>
          <w:rFonts w:asciiTheme="minorHAnsi" w:hAnsiTheme="minorHAnsi" w:cstheme="minorHAnsi"/>
          <w:b/>
          <w:sz w:val="22"/>
          <w:szCs w:val="22"/>
        </w:rPr>
      </w:pPr>
    </w:p>
    <w:p w14:paraId="25864057" w14:textId="2A5EFDE8" w:rsidR="00CD7EED" w:rsidRDefault="00CD7EED" w:rsidP="001C4ACA">
      <w:pPr>
        <w:spacing w:after="160" w:line="276" w:lineRule="auto"/>
        <w:rPr>
          <w:rFonts w:asciiTheme="minorHAnsi" w:hAnsiTheme="minorHAnsi" w:cstheme="minorHAnsi"/>
          <w:b/>
          <w:sz w:val="22"/>
          <w:szCs w:val="22"/>
        </w:rPr>
      </w:pPr>
    </w:p>
    <w:p w14:paraId="193F7EE1" w14:textId="77777777" w:rsidR="00CD7EED" w:rsidRPr="001C4ACA" w:rsidRDefault="00CD7EED" w:rsidP="001C4ACA">
      <w:pPr>
        <w:spacing w:after="160" w:line="276" w:lineRule="auto"/>
        <w:rPr>
          <w:rFonts w:asciiTheme="minorHAnsi" w:hAnsiTheme="minorHAnsi" w:cstheme="minorHAnsi"/>
          <w:b/>
          <w:sz w:val="22"/>
          <w:szCs w:val="22"/>
        </w:rPr>
      </w:pPr>
    </w:p>
    <w:p w14:paraId="7AFA7528" w14:textId="77777777" w:rsidR="003E0E85" w:rsidRPr="00640E31" w:rsidRDefault="005C0116" w:rsidP="00640E31">
      <w:pPr>
        <w:spacing w:after="160" w:line="276" w:lineRule="auto"/>
        <w:rPr>
          <w:rFonts w:ascii="Calibri" w:hAnsi="Calibri" w:cs="Calibri"/>
          <w:b/>
          <w:sz w:val="22"/>
          <w:szCs w:val="22"/>
        </w:rPr>
      </w:pPr>
      <w:r w:rsidRPr="00640E31">
        <w:rPr>
          <w:rFonts w:ascii="Calibri" w:hAnsi="Calibri" w:cs="Calibri"/>
          <w:b/>
          <w:sz w:val="22"/>
          <w:szCs w:val="22"/>
        </w:rPr>
        <w:t xml:space="preserve">London Museum of Water and Steam </w:t>
      </w:r>
    </w:p>
    <w:p w14:paraId="3A1D5688" w14:textId="77777777" w:rsidR="003E0E85" w:rsidRPr="00640E31" w:rsidRDefault="0052606E" w:rsidP="00640E31">
      <w:pPr>
        <w:spacing w:line="276" w:lineRule="auto"/>
        <w:rPr>
          <w:rFonts w:ascii="Calibri" w:hAnsi="Calibri" w:cs="Calibri"/>
          <w:b/>
          <w:sz w:val="22"/>
          <w:szCs w:val="22"/>
        </w:rPr>
      </w:pPr>
      <w:r w:rsidRPr="00640E31">
        <w:rPr>
          <w:rFonts w:ascii="Calibri" w:hAnsi="Calibri" w:cs="Calibri"/>
          <w:b/>
          <w:sz w:val="22"/>
          <w:szCs w:val="22"/>
        </w:rPr>
        <w:t>Health and Safety Policy</w:t>
      </w:r>
    </w:p>
    <w:p w14:paraId="128D6564" w14:textId="77777777" w:rsidR="003E0E85" w:rsidRPr="00640E31" w:rsidRDefault="003E0E85" w:rsidP="00640E31">
      <w:pPr>
        <w:spacing w:line="276" w:lineRule="auto"/>
        <w:rPr>
          <w:rFonts w:ascii="Calibri" w:hAnsi="Calibri" w:cs="Calibri"/>
          <w:sz w:val="22"/>
          <w:szCs w:val="22"/>
        </w:rPr>
      </w:pPr>
    </w:p>
    <w:p w14:paraId="557779D4" w14:textId="77777777" w:rsidR="003E0E85" w:rsidRPr="00640E31" w:rsidRDefault="003E0E85" w:rsidP="00640E31">
      <w:pPr>
        <w:spacing w:line="276" w:lineRule="auto"/>
        <w:rPr>
          <w:rFonts w:ascii="Calibri" w:hAnsi="Calibri" w:cs="Calibri"/>
          <w:sz w:val="22"/>
          <w:szCs w:val="22"/>
        </w:rPr>
      </w:pPr>
    </w:p>
    <w:p w14:paraId="6389A550" w14:textId="77777777" w:rsidR="003E0E85" w:rsidRPr="00640E31" w:rsidRDefault="003E0E85" w:rsidP="00640E31">
      <w:pPr>
        <w:spacing w:line="276" w:lineRule="auto"/>
        <w:rPr>
          <w:rFonts w:ascii="Calibri" w:hAnsi="Calibri" w:cs="Calibri"/>
          <w:sz w:val="22"/>
          <w:szCs w:val="22"/>
        </w:rPr>
      </w:pPr>
    </w:p>
    <w:p w14:paraId="3297CC19" w14:textId="2BD74F87" w:rsidR="003E0E85" w:rsidRPr="00640E31" w:rsidRDefault="0012358B" w:rsidP="00640E31">
      <w:pPr>
        <w:spacing w:line="276" w:lineRule="auto"/>
        <w:rPr>
          <w:rFonts w:ascii="Calibri" w:hAnsi="Calibri" w:cs="Calibri"/>
          <w:sz w:val="22"/>
          <w:szCs w:val="22"/>
        </w:rPr>
      </w:pPr>
      <w:r w:rsidRPr="00640E31">
        <w:rPr>
          <w:rFonts w:ascii="Calibri" w:hAnsi="Calibri" w:cs="Calibri"/>
          <w:sz w:val="22"/>
          <w:szCs w:val="22"/>
        </w:rPr>
        <w:t>‘First, get a clear notion of what you desire to accomplish, and then in all probability you will succeed in doing it’</w:t>
      </w:r>
    </w:p>
    <w:p w14:paraId="7E12B3F3" w14:textId="76AA38B7" w:rsidR="0012358B" w:rsidRPr="00640E31" w:rsidRDefault="0012358B" w:rsidP="00640E31">
      <w:pPr>
        <w:spacing w:line="276" w:lineRule="auto"/>
        <w:rPr>
          <w:rFonts w:ascii="Calibri" w:hAnsi="Calibri" w:cs="Calibri"/>
          <w:sz w:val="22"/>
          <w:szCs w:val="22"/>
        </w:rPr>
      </w:pPr>
      <w:r w:rsidRPr="00640E31">
        <w:rPr>
          <w:rFonts w:ascii="Calibri" w:hAnsi="Calibri" w:cs="Calibri"/>
          <w:sz w:val="22"/>
          <w:szCs w:val="22"/>
        </w:rPr>
        <w:t>Henry Mauds</w:t>
      </w:r>
      <w:r w:rsidR="00CB1DE3" w:rsidRPr="00640E31">
        <w:rPr>
          <w:rFonts w:ascii="Calibri" w:hAnsi="Calibri" w:cs="Calibri"/>
          <w:sz w:val="22"/>
          <w:szCs w:val="22"/>
        </w:rPr>
        <w:t>l</w:t>
      </w:r>
      <w:r w:rsidRPr="00640E31">
        <w:rPr>
          <w:rFonts w:ascii="Calibri" w:hAnsi="Calibri" w:cs="Calibri"/>
          <w:sz w:val="22"/>
          <w:szCs w:val="22"/>
        </w:rPr>
        <w:t>ay</w:t>
      </w:r>
    </w:p>
    <w:p w14:paraId="60960E09" w14:textId="77A56A73" w:rsidR="0012358B" w:rsidRPr="00640E31" w:rsidRDefault="0012358B" w:rsidP="00640E31">
      <w:pPr>
        <w:spacing w:line="276" w:lineRule="auto"/>
        <w:rPr>
          <w:rFonts w:ascii="Calibri" w:hAnsi="Calibri" w:cs="Calibri"/>
          <w:sz w:val="22"/>
          <w:szCs w:val="22"/>
        </w:rPr>
      </w:pPr>
    </w:p>
    <w:p w14:paraId="1FF1AF4C" w14:textId="77777777" w:rsidR="0012358B" w:rsidRPr="00640E31" w:rsidRDefault="0012358B" w:rsidP="00640E31">
      <w:pPr>
        <w:spacing w:line="276" w:lineRule="auto"/>
        <w:rPr>
          <w:rFonts w:ascii="Calibri" w:hAnsi="Calibri" w:cs="Calibri"/>
          <w:sz w:val="22"/>
          <w:szCs w:val="22"/>
        </w:rPr>
      </w:pPr>
    </w:p>
    <w:p w14:paraId="047DB35A" w14:textId="77777777" w:rsidR="003E0E85" w:rsidRPr="00640E31" w:rsidRDefault="003E0E85" w:rsidP="00640E31">
      <w:pPr>
        <w:spacing w:line="276" w:lineRule="auto"/>
        <w:rPr>
          <w:rFonts w:ascii="Calibri" w:hAnsi="Calibri" w:cs="Calibri"/>
          <w:sz w:val="22"/>
          <w:szCs w:val="22"/>
        </w:rPr>
      </w:pPr>
    </w:p>
    <w:p w14:paraId="6556361F" w14:textId="77777777" w:rsidR="003E0E85" w:rsidRPr="00640E31" w:rsidRDefault="003E0E85" w:rsidP="00640E31">
      <w:pPr>
        <w:spacing w:line="276" w:lineRule="auto"/>
        <w:rPr>
          <w:rFonts w:ascii="Calibri" w:hAnsi="Calibri" w:cs="Calibri"/>
          <w:b/>
          <w:i/>
          <w:sz w:val="22"/>
          <w:szCs w:val="22"/>
        </w:rPr>
      </w:pPr>
      <w:r w:rsidRPr="00640E31">
        <w:rPr>
          <w:rFonts w:ascii="Calibri" w:hAnsi="Calibri" w:cs="Calibri"/>
          <w:b/>
          <w:sz w:val="22"/>
          <w:szCs w:val="22"/>
        </w:rPr>
        <w:t>Governing body:</w:t>
      </w:r>
      <w:r w:rsidRPr="00640E31">
        <w:rPr>
          <w:rFonts w:ascii="Calibri" w:hAnsi="Calibri" w:cs="Calibri"/>
          <w:b/>
          <w:i/>
          <w:sz w:val="22"/>
          <w:szCs w:val="22"/>
        </w:rPr>
        <w:t xml:space="preserve"> </w:t>
      </w:r>
    </w:p>
    <w:p w14:paraId="37672678" w14:textId="77777777" w:rsidR="003E0E85" w:rsidRPr="00640E31" w:rsidRDefault="003E0E85" w:rsidP="00640E31">
      <w:pPr>
        <w:spacing w:line="276" w:lineRule="auto"/>
        <w:rPr>
          <w:rFonts w:ascii="Calibri" w:hAnsi="Calibri" w:cs="Calibri"/>
          <w:i/>
          <w:sz w:val="22"/>
          <w:szCs w:val="22"/>
        </w:rPr>
      </w:pPr>
    </w:p>
    <w:p w14:paraId="0B3B8FF4" w14:textId="77777777" w:rsidR="003E0E85" w:rsidRPr="00640E31" w:rsidRDefault="00A656F4" w:rsidP="00640E31">
      <w:pPr>
        <w:spacing w:line="276" w:lineRule="auto"/>
        <w:rPr>
          <w:rFonts w:ascii="Calibri" w:hAnsi="Calibri" w:cs="Calibri"/>
          <w:sz w:val="22"/>
          <w:szCs w:val="22"/>
        </w:rPr>
      </w:pPr>
      <w:r w:rsidRPr="00640E31">
        <w:rPr>
          <w:rFonts w:ascii="Calibri" w:hAnsi="Calibri" w:cs="Calibri"/>
          <w:sz w:val="22"/>
          <w:szCs w:val="22"/>
        </w:rPr>
        <w:t xml:space="preserve">London Museum of Water and Steam </w:t>
      </w:r>
      <w:r w:rsidR="003E0E85" w:rsidRPr="00640E31">
        <w:rPr>
          <w:rFonts w:ascii="Calibri" w:hAnsi="Calibri" w:cs="Calibri"/>
          <w:sz w:val="22"/>
          <w:szCs w:val="22"/>
        </w:rPr>
        <w:t>Trust</w:t>
      </w:r>
    </w:p>
    <w:p w14:paraId="070E4CA0" w14:textId="77777777" w:rsidR="003E0E85" w:rsidRPr="00640E31" w:rsidRDefault="003E0E85" w:rsidP="00640E31">
      <w:pPr>
        <w:spacing w:line="276" w:lineRule="auto"/>
        <w:rPr>
          <w:rFonts w:ascii="Calibri" w:hAnsi="Calibri" w:cs="Calibri"/>
          <w:sz w:val="22"/>
          <w:szCs w:val="22"/>
        </w:rPr>
      </w:pPr>
    </w:p>
    <w:p w14:paraId="4A9E4674" w14:textId="77777777" w:rsidR="003E0E85" w:rsidRPr="00640E31" w:rsidRDefault="003E0E85" w:rsidP="00640E31">
      <w:pPr>
        <w:spacing w:line="276" w:lineRule="auto"/>
        <w:rPr>
          <w:rFonts w:ascii="Calibri" w:hAnsi="Calibri" w:cs="Calibri"/>
          <w:b/>
          <w:sz w:val="22"/>
          <w:szCs w:val="22"/>
        </w:rPr>
      </w:pPr>
    </w:p>
    <w:p w14:paraId="3501B00D" w14:textId="77777777" w:rsidR="003E0E85" w:rsidRPr="00640E31" w:rsidRDefault="003E0E85" w:rsidP="00640E31">
      <w:pPr>
        <w:spacing w:line="276" w:lineRule="auto"/>
        <w:rPr>
          <w:rFonts w:ascii="Calibri" w:hAnsi="Calibri" w:cs="Calibri"/>
          <w:b/>
          <w:sz w:val="22"/>
          <w:szCs w:val="22"/>
        </w:rPr>
      </w:pPr>
      <w:r w:rsidRPr="00640E31">
        <w:rPr>
          <w:rFonts w:ascii="Calibri" w:hAnsi="Calibri" w:cs="Calibri"/>
          <w:b/>
          <w:sz w:val="22"/>
          <w:szCs w:val="22"/>
        </w:rPr>
        <w:t xml:space="preserve">Date on which this policy was approved by governing body: </w:t>
      </w:r>
    </w:p>
    <w:p w14:paraId="1CCBA962" w14:textId="78D26ABF" w:rsidR="003E0E85" w:rsidRPr="00640E31" w:rsidRDefault="00057D6D" w:rsidP="00640E31">
      <w:pPr>
        <w:spacing w:line="276" w:lineRule="auto"/>
        <w:rPr>
          <w:rFonts w:ascii="Calibri" w:hAnsi="Calibri" w:cs="Calibri"/>
          <w:sz w:val="22"/>
          <w:szCs w:val="22"/>
        </w:rPr>
      </w:pPr>
      <w:r w:rsidRPr="00640E31">
        <w:rPr>
          <w:rFonts w:ascii="Calibri" w:hAnsi="Calibri" w:cs="Calibri"/>
          <w:sz w:val="22"/>
          <w:szCs w:val="22"/>
        </w:rPr>
        <w:t xml:space="preserve">21 </w:t>
      </w:r>
      <w:proofErr w:type="gramStart"/>
      <w:r w:rsidRPr="00640E31">
        <w:rPr>
          <w:rFonts w:ascii="Calibri" w:hAnsi="Calibri" w:cs="Calibri"/>
          <w:sz w:val="22"/>
          <w:szCs w:val="22"/>
        </w:rPr>
        <w:t>October</w:t>
      </w:r>
      <w:r w:rsidR="0063689C" w:rsidRPr="00640E31">
        <w:rPr>
          <w:rFonts w:ascii="Calibri" w:hAnsi="Calibri" w:cs="Calibri"/>
          <w:sz w:val="22"/>
          <w:szCs w:val="22"/>
        </w:rPr>
        <w:t>,</w:t>
      </w:r>
      <w:proofErr w:type="gramEnd"/>
      <w:r w:rsidR="0063689C" w:rsidRPr="00640E31">
        <w:rPr>
          <w:rFonts w:ascii="Calibri" w:hAnsi="Calibri" w:cs="Calibri"/>
          <w:sz w:val="22"/>
          <w:szCs w:val="22"/>
        </w:rPr>
        <w:t xml:space="preserve"> 2021</w:t>
      </w:r>
    </w:p>
    <w:p w14:paraId="150805EE" w14:textId="77777777" w:rsidR="003E0E85" w:rsidRPr="00640E31" w:rsidRDefault="003E0E85" w:rsidP="00640E31">
      <w:pPr>
        <w:tabs>
          <w:tab w:val="left" w:pos="3420"/>
        </w:tabs>
        <w:spacing w:line="276" w:lineRule="auto"/>
        <w:rPr>
          <w:rFonts w:ascii="Calibri" w:hAnsi="Calibri" w:cs="Calibri"/>
          <w:sz w:val="22"/>
          <w:szCs w:val="22"/>
        </w:rPr>
      </w:pPr>
    </w:p>
    <w:p w14:paraId="6FD83680" w14:textId="77777777" w:rsidR="003E0E85" w:rsidRPr="00640E31" w:rsidRDefault="003E0E85" w:rsidP="00640E31">
      <w:pPr>
        <w:spacing w:line="276" w:lineRule="auto"/>
        <w:rPr>
          <w:rFonts w:ascii="Calibri" w:hAnsi="Calibri" w:cs="Calibri"/>
          <w:sz w:val="22"/>
          <w:szCs w:val="22"/>
        </w:rPr>
      </w:pPr>
    </w:p>
    <w:p w14:paraId="54AFD1CC" w14:textId="77777777" w:rsidR="003E0E85" w:rsidRPr="00640E31" w:rsidRDefault="003E0E85" w:rsidP="00640E31">
      <w:pPr>
        <w:spacing w:line="276" w:lineRule="auto"/>
        <w:rPr>
          <w:rFonts w:ascii="Calibri" w:hAnsi="Calibri" w:cs="Calibri"/>
          <w:sz w:val="22"/>
          <w:szCs w:val="22"/>
        </w:rPr>
      </w:pPr>
    </w:p>
    <w:p w14:paraId="78105E57" w14:textId="77777777" w:rsidR="003E0E85" w:rsidRPr="00640E31" w:rsidRDefault="003E0E85" w:rsidP="00640E31">
      <w:pPr>
        <w:spacing w:line="276" w:lineRule="auto"/>
        <w:rPr>
          <w:rFonts w:ascii="Calibri" w:hAnsi="Calibri" w:cs="Calibri"/>
          <w:sz w:val="22"/>
          <w:szCs w:val="22"/>
        </w:rPr>
      </w:pPr>
    </w:p>
    <w:p w14:paraId="27002AA4" w14:textId="77777777" w:rsidR="003E0E85" w:rsidRPr="00640E31" w:rsidRDefault="003E0E85" w:rsidP="00640E31">
      <w:pPr>
        <w:spacing w:line="276" w:lineRule="auto"/>
        <w:rPr>
          <w:rFonts w:ascii="Calibri" w:hAnsi="Calibri" w:cs="Calibri"/>
          <w:b/>
          <w:sz w:val="22"/>
          <w:szCs w:val="22"/>
        </w:rPr>
      </w:pPr>
      <w:r w:rsidRPr="00640E31">
        <w:rPr>
          <w:rFonts w:ascii="Calibri" w:hAnsi="Calibri" w:cs="Calibri"/>
          <w:b/>
          <w:sz w:val="22"/>
          <w:szCs w:val="22"/>
        </w:rPr>
        <w:t>Policy review procedure:</w:t>
      </w:r>
      <w:r w:rsidRPr="00640E31">
        <w:rPr>
          <w:rFonts w:ascii="Calibri" w:hAnsi="Calibri" w:cs="Calibri"/>
          <w:b/>
          <w:i/>
          <w:sz w:val="22"/>
          <w:szCs w:val="22"/>
        </w:rPr>
        <w:t xml:space="preserve"> </w:t>
      </w:r>
    </w:p>
    <w:p w14:paraId="4C7092F2" w14:textId="77777777" w:rsidR="003E0E85" w:rsidRPr="00640E31" w:rsidRDefault="003E0E85" w:rsidP="00640E31">
      <w:pPr>
        <w:spacing w:line="276" w:lineRule="auto"/>
        <w:rPr>
          <w:rFonts w:ascii="Calibri" w:hAnsi="Calibri" w:cs="Calibri"/>
          <w:sz w:val="22"/>
          <w:szCs w:val="22"/>
        </w:rPr>
      </w:pPr>
    </w:p>
    <w:p w14:paraId="15C21EB1" w14:textId="77777777" w:rsidR="003E0E85" w:rsidRPr="00640E31" w:rsidRDefault="003E0E85" w:rsidP="00640E31">
      <w:pPr>
        <w:spacing w:line="276" w:lineRule="auto"/>
        <w:rPr>
          <w:rFonts w:ascii="Calibri" w:hAnsi="Calibri" w:cs="Calibri"/>
          <w:sz w:val="22"/>
          <w:szCs w:val="22"/>
        </w:rPr>
      </w:pPr>
      <w:r w:rsidRPr="00640E31">
        <w:rPr>
          <w:rFonts w:ascii="Calibri" w:hAnsi="Calibri" w:cs="Calibri"/>
          <w:sz w:val="22"/>
          <w:szCs w:val="22"/>
        </w:rPr>
        <w:t xml:space="preserve">The </w:t>
      </w:r>
      <w:r w:rsidR="00CA6174" w:rsidRPr="00640E31">
        <w:rPr>
          <w:rFonts w:ascii="Calibri" w:hAnsi="Calibri" w:cs="Calibri"/>
          <w:sz w:val="22"/>
          <w:szCs w:val="22"/>
        </w:rPr>
        <w:t xml:space="preserve">health and safety </w:t>
      </w:r>
      <w:r w:rsidRPr="00640E31">
        <w:rPr>
          <w:rFonts w:ascii="Calibri" w:hAnsi="Calibri" w:cs="Calibri"/>
          <w:sz w:val="22"/>
          <w:szCs w:val="22"/>
        </w:rPr>
        <w:t xml:space="preserve">policy will be published and reviewed </w:t>
      </w:r>
      <w:r w:rsidR="00CA6174" w:rsidRPr="00640E31">
        <w:rPr>
          <w:rFonts w:ascii="Calibri" w:hAnsi="Calibri" w:cs="Calibri"/>
          <w:sz w:val="22"/>
          <w:szCs w:val="22"/>
        </w:rPr>
        <w:t xml:space="preserve">annually </w:t>
      </w:r>
    </w:p>
    <w:p w14:paraId="5320186F" w14:textId="77777777" w:rsidR="00CA6174" w:rsidRPr="00640E31" w:rsidRDefault="00CA6174" w:rsidP="00640E31">
      <w:pPr>
        <w:tabs>
          <w:tab w:val="left" w:pos="9072"/>
        </w:tabs>
        <w:spacing w:line="276" w:lineRule="auto"/>
        <w:rPr>
          <w:rFonts w:ascii="Calibri" w:hAnsi="Calibri" w:cs="Calibri"/>
          <w:sz w:val="22"/>
          <w:szCs w:val="22"/>
        </w:rPr>
      </w:pPr>
    </w:p>
    <w:p w14:paraId="115633A4" w14:textId="5DF980EA" w:rsidR="003E0E85" w:rsidRPr="00640E31" w:rsidRDefault="003E0E85" w:rsidP="00640E31">
      <w:pPr>
        <w:spacing w:line="276" w:lineRule="auto"/>
        <w:rPr>
          <w:rFonts w:ascii="Calibri" w:hAnsi="Calibri" w:cs="Calibri"/>
          <w:sz w:val="22"/>
          <w:szCs w:val="22"/>
        </w:rPr>
      </w:pPr>
      <w:r w:rsidRPr="00640E31">
        <w:rPr>
          <w:rFonts w:ascii="Calibri" w:hAnsi="Calibri" w:cs="Calibri"/>
          <w:b/>
          <w:sz w:val="22"/>
          <w:szCs w:val="22"/>
        </w:rPr>
        <w:t>Date at which this policy is due for review:</w:t>
      </w:r>
      <w:r w:rsidRPr="00640E31">
        <w:rPr>
          <w:rFonts w:ascii="Calibri" w:hAnsi="Calibri" w:cs="Calibri"/>
          <w:i/>
          <w:sz w:val="22"/>
          <w:szCs w:val="22"/>
        </w:rPr>
        <w:t xml:space="preserve"> </w:t>
      </w:r>
      <w:r w:rsidR="00057D6D" w:rsidRPr="00640E31">
        <w:rPr>
          <w:rFonts w:ascii="Calibri" w:hAnsi="Calibri" w:cs="Calibri"/>
          <w:sz w:val="22"/>
          <w:szCs w:val="22"/>
        </w:rPr>
        <w:t xml:space="preserve">October </w:t>
      </w:r>
      <w:r w:rsidR="0096715E" w:rsidRPr="00640E31">
        <w:rPr>
          <w:rFonts w:ascii="Calibri" w:hAnsi="Calibri" w:cs="Calibri"/>
          <w:sz w:val="22"/>
          <w:szCs w:val="22"/>
        </w:rPr>
        <w:t>202</w:t>
      </w:r>
      <w:r w:rsidR="00E96879" w:rsidRPr="00640E31">
        <w:rPr>
          <w:rFonts w:ascii="Calibri" w:hAnsi="Calibri" w:cs="Calibri"/>
          <w:sz w:val="22"/>
          <w:szCs w:val="22"/>
        </w:rPr>
        <w:t>2</w:t>
      </w:r>
    </w:p>
    <w:p w14:paraId="3307E1D6" w14:textId="77777777" w:rsidR="00F90B29" w:rsidRPr="00640E31" w:rsidRDefault="00CA6174" w:rsidP="00640E31">
      <w:pPr>
        <w:spacing w:line="276" w:lineRule="auto"/>
        <w:rPr>
          <w:rFonts w:ascii="Calibri" w:hAnsi="Calibri" w:cs="Calibri"/>
          <w:b/>
          <w:sz w:val="22"/>
          <w:szCs w:val="22"/>
        </w:rPr>
      </w:pPr>
      <w:r w:rsidRPr="00640E31">
        <w:rPr>
          <w:rFonts w:ascii="Calibri" w:hAnsi="Calibri" w:cs="Calibri"/>
          <w:b/>
          <w:sz w:val="22"/>
          <w:szCs w:val="22"/>
        </w:rPr>
        <w:br w:type="page"/>
      </w:r>
      <w:r w:rsidR="00F90B29" w:rsidRPr="00640E31">
        <w:rPr>
          <w:rFonts w:ascii="Calibri" w:hAnsi="Calibri" w:cs="Calibri"/>
          <w:b/>
          <w:sz w:val="22"/>
          <w:szCs w:val="22"/>
        </w:rPr>
        <w:lastRenderedPageBreak/>
        <w:t>GENERAL</w:t>
      </w:r>
      <w:r w:rsidR="005A35B0" w:rsidRPr="00640E31">
        <w:rPr>
          <w:rFonts w:ascii="Calibri" w:hAnsi="Calibri" w:cs="Calibri"/>
          <w:b/>
          <w:sz w:val="22"/>
          <w:szCs w:val="22"/>
        </w:rPr>
        <w:t xml:space="preserve"> POLICY</w:t>
      </w:r>
    </w:p>
    <w:p w14:paraId="506F9E9D" w14:textId="77777777" w:rsidR="00F90B29" w:rsidRPr="00640E31" w:rsidRDefault="00F90B29" w:rsidP="00640E31">
      <w:pPr>
        <w:spacing w:line="276" w:lineRule="auto"/>
        <w:rPr>
          <w:rFonts w:ascii="Calibri" w:hAnsi="Calibri" w:cs="Calibri"/>
          <w:sz w:val="22"/>
          <w:szCs w:val="22"/>
        </w:rPr>
      </w:pPr>
    </w:p>
    <w:p w14:paraId="6524DF00" w14:textId="5322A454" w:rsidR="00F90B29" w:rsidRPr="00640E31" w:rsidRDefault="005A35B0"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 xml:space="preserve">The </w:t>
      </w:r>
      <w:r w:rsidR="00BA35D2" w:rsidRPr="00640E31">
        <w:rPr>
          <w:rFonts w:ascii="Calibri" w:hAnsi="Calibri" w:cs="Calibri"/>
          <w:sz w:val="22"/>
          <w:szCs w:val="22"/>
        </w:rPr>
        <w:t xml:space="preserve">London Museum of Water and Steam </w:t>
      </w:r>
      <w:r w:rsidR="00073E80" w:rsidRPr="00640E31">
        <w:rPr>
          <w:rFonts w:ascii="Calibri" w:hAnsi="Calibri" w:cs="Calibri"/>
          <w:sz w:val="22"/>
          <w:szCs w:val="22"/>
        </w:rPr>
        <w:t xml:space="preserve">– hereafter known as </w:t>
      </w:r>
      <w:r w:rsidR="00FF1A33" w:rsidRPr="00640E31">
        <w:rPr>
          <w:rFonts w:ascii="Calibri" w:hAnsi="Calibri" w:cs="Calibri"/>
          <w:sz w:val="22"/>
          <w:szCs w:val="22"/>
        </w:rPr>
        <w:t xml:space="preserve">‘the </w:t>
      </w:r>
      <w:r w:rsidR="00073E80" w:rsidRPr="00640E31">
        <w:rPr>
          <w:rFonts w:ascii="Calibri" w:hAnsi="Calibri" w:cs="Calibri"/>
          <w:sz w:val="22"/>
          <w:szCs w:val="22"/>
        </w:rPr>
        <w:t>museum</w:t>
      </w:r>
      <w:r w:rsidR="00FF1A33" w:rsidRPr="00640E31">
        <w:rPr>
          <w:rFonts w:ascii="Calibri" w:hAnsi="Calibri" w:cs="Calibri"/>
          <w:sz w:val="22"/>
          <w:szCs w:val="22"/>
        </w:rPr>
        <w:t xml:space="preserve">’ - </w:t>
      </w:r>
      <w:r w:rsidR="00F90B29" w:rsidRPr="00640E31">
        <w:rPr>
          <w:rFonts w:ascii="Calibri" w:hAnsi="Calibri" w:cs="Calibri"/>
          <w:sz w:val="22"/>
          <w:szCs w:val="22"/>
        </w:rPr>
        <w:t xml:space="preserve">is committed to providing a safe </w:t>
      </w:r>
      <w:r w:rsidR="001C5256" w:rsidRPr="00640E31">
        <w:rPr>
          <w:rFonts w:ascii="Calibri" w:hAnsi="Calibri" w:cs="Calibri"/>
          <w:sz w:val="22"/>
          <w:szCs w:val="22"/>
        </w:rPr>
        <w:t>workplace</w:t>
      </w:r>
      <w:r w:rsidR="00F90B29" w:rsidRPr="00640E31">
        <w:rPr>
          <w:rFonts w:ascii="Calibri" w:hAnsi="Calibri" w:cs="Calibri"/>
          <w:sz w:val="22"/>
          <w:szCs w:val="22"/>
        </w:rPr>
        <w:t xml:space="preserve"> for its employees</w:t>
      </w:r>
      <w:r w:rsidR="00622073" w:rsidRPr="00640E31">
        <w:rPr>
          <w:rFonts w:ascii="Calibri" w:hAnsi="Calibri" w:cs="Calibri"/>
          <w:sz w:val="22"/>
          <w:szCs w:val="22"/>
        </w:rPr>
        <w:t>, contractors</w:t>
      </w:r>
      <w:r w:rsidR="00906475" w:rsidRPr="00640E31">
        <w:rPr>
          <w:rFonts w:ascii="Calibri" w:hAnsi="Calibri" w:cs="Calibri"/>
          <w:sz w:val="22"/>
          <w:szCs w:val="22"/>
        </w:rPr>
        <w:t xml:space="preserve">, </w:t>
      </w:r>
      <w:r w:rsidR="00BA35D2" w:rsidRPr="00640E31">
        <w:rPr>
          <w:rFonts w:ascii="Calibri" w:hAnsi="Calibri" w:cs="Calibri"/>
          <w:sz w:val="22"/>
          <w:szCs w:val="22"/>
        </w:rPr>
        <w:t>voluntee</w:t>
      </w:r>
      <w:r w:rsidR="00906475" w:rsidRPr="00640E31">
        <w:rPr>
          <w:rFonts w:ascii="Calibri" w:hAnsi="Calibri" w:cs="Calibri"/>
          <w:sz w:val="22"/>
          <w:szCs w:val="22"/>
        </w:rPr>
        <w:t>rs and visitors</w:t>
      </w:r>
      <w:r w:rsidR="00BA35D2" w:rsidRPr="00640E31">
        <w:rPr>
          <w:rFonts w:ascii="Calibri" w:hAnsi="Calibri" w:cs="Calibri"/>
          <w:sz w:val="22"/>
          <w:szCs w:val="22"/>
        </w:rPr>
        <w:t xml:space="preserve"> </w:t>
      </w:r>
      <w:r w:rsidR="00320148" w:rsidRPr="00640E31">
        <w:rPr>
          <w:rFonts w:ascii="Calibri" w:hAnsi="Calibri" w:cs="Calibri"/>
          <w:sz w:val="22"/>
          <w:szCs w:val="22"/>
        </w:rPr>
        <w:t xml:space="preserve">as per the Health and Safety at Work </w:t>
      </w:r>
      <w:r w:rsidR="00337FA5" w:rsidRPr="00640E31">
        <w:rPr>
          <w:rFonts w:ascii="Calibri" w:hAnsi="Calibri" w:cs="Calibri"/>
          <w:sz w:val="22"/>
          <w:szCs w:val="22"/>
        </w:rPr>
        <w:t xml:space="preserve">etc </w:t>
      </w:r>
      <w:r w:rsidR="00320148" w:rsidRPr="00640E31">
        <w:rPr>
          <w:rFonts w:ascii="Calibri" w:hAnsi="Calibri" w:cs="Calibri"/>
          <w:sz w:val="22"/>
          <w:szCs w:val="22"/>
        </w:rPr>
        <w:t>Act, 1974</w:t>
      </w:r>
      <w:r w:rsidR="002A4668" w:rsidRPr="00640E31">
        <w:rPr>
          <w:rFonts w:ascii="Calibri" w:hAnsi="Calibri" w:cs="Calibri"/>
          <w:sz w:val="22"/>
          <w:szCs w:val="22"/>
        </w:rPr>
        <w:t>, and the Management of Health and Safety at Work Regulations 1999</w:t>
      </w:r>
      <w:r w:rsidR="00894944" w:rsidRPr="00640E31">
        <w:rPr>
          <w:rFonts w:ascii="Calibri" w:hAnsi="Calibri" w:cs="Calibri"/>
          <w:sz w:val="22"/>
          <w:szCs w:val="22"/>
        </w:rPr>
        <w:t>.</w:t>
      </w:r>
    </w:p>
    <w:p w14:paraId="528BE767" w14:textId="77777777" w:rsidR="00AD64D8" w:rsidRPr="00640E31" w:rsidRDefault="00AD64D8" w:rsidP="00640E31">
      <w:pPr>
        <w:spacing w:line="276" w:lineRule="auto"/>
        <w:rPr>
          <w:rFonts w:ascii="Calibri" w:hAnsi="Calibri" w:cs="Calibri"/>
          <w:sz w:val="22"/>
          <w:szCs w:val="22"/>
        </w:rPr>
      </w:pPr>
    </w:p>
    <w:p w14:paraId="5C39438A" w14:textId="5A3A689E" w:rsidR="00F90B29" w:rsidRPr="00640E31" w:rsidRDefault="00C96ADB"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 xml:space="preserve">Staff, volunteers, contractors and community partners </w:t>
      </w:r>
      <w:r w:rsidR="00F90B29" w:rsidRPr="00640E31">
        <w:rPr>
          <w:rFonts w:ascii="Calibri" w:hAnsi="Calibri" w:cs="Calibri"/>
          <w:sz w:val="22"/>
          <w:szCs w:val="22"/>
        </w:rPr>
        <w:t xml:space="preserve">must recognise that they each have responsibility for achieving healthy and safe working conditions for </w:t>
      </w:r>
      <w:r w:rsidR="00272C6E" w:rsidRPr="00640E31">
        <w:rPr>
          <w:rFonts w:ascii="Calibri" w:hAnsi="Calibri" w:cs="Calibri"/>
          <w:sz w:val="22"/>
          <w:szCs w:val="22"/>
        </w:rPr>
        <w:t>themselves</w:t>
      </w:r>
      <w:r w:rsidR="00320148" w:rsidRPr="00640E31">
        <w:rPr>
          <w:rFonts w:ascii="Calibri" w:hAnsi="Calibri" w:cs="Calibri"/>
          <w:sz w:val="22"/>
          <w:szCs w:val="22"/>
        </w:rPr>
        <w:t>,</w:t>
      </w:r>
      <w:r w:rsidR="00622073" w:rsidRPr="00640E31">
        <w:rPr>
          <w:rFonts w:ascii="Calibri" w:hAnsi="Calibri" w:cs="Calibri"/>
          <w:sz w:val="22"/>
          <w:szCs w:val="22"/>
        </w:rPr>
        <w:t xml:space="preserve"> </w:t>
      </w:r>
      <w:r w:rsidR="00F90B29" w:rsidRPr="00640E31">
        <w:rPr>
          <w:rFonts w:ascii="Calibri" w:hAnsi="Calibri" w:cs="Calibri"/>
          <w:sz w:val="22"/>
          <w:szCs w:val="22"/>
        </w:rPr>
        <w:t>their fellow staff</w:t>
      </w:r>
      <w:r w:rsidR="00622073" w:rsidRPr="00640E31">
        <w:rPr>
          <w:rFonts w:ascii="Calibri" w:hAnsi="Calibri" w:cs="Calibri"/>
          <w:sz w:val="22"/>
          <w:szCs w:val="22"/>
        </w:rPr>
        <w:t>, contractors,</w:t>
      </w:r>
      <w:r w:rsidR="002F2AA3" w:rsidRPr="00640E31">
        <w:rPr>
          <w:rFonts w:ascii="Calibri" w:hAnsi="Calibri" w:cs="Calibri"/>
          <w:sz w:val="22"/>
          <w:szCs w:val="22"/>
        </w:rPr>
        <w:t xml:space="preserve"> volunteers</w:t>
      </w:r>
      <w:r w:rsidR="00320148" w:rsidRPr="00640E31">
        <w:rPr>
          <w:rFonts w:ascii="Calibri" w:hAnsi="Calibri" w:cs="Calibri"/>
          <w:sz w:val="22"/>
          <w:szCs w:val="22"/>
        </w:rPr>
        <w:t xml:space="preserve">, </w:t>
      </w:r>
      <w:r w:rsidRPr="00640E31">
        <w:rPr>
          <w:rFonts w:ascii="Calibri" w:hAnsi="Calibri" w:cs="Calibri"/>
          <w:sz w:val="22"/>
          <w:szCs w:val="22"/>
        </w:rPr>
        <w:t xml:space="preserve">community partners </w:t>
      </w:r>
      <w:r w:rsidR="00320148" w:rsidRPr="00640E31">
        <w:rPr>
          <w:rFonts w:ascii="Calibri" w:hAnsi="Calibri" w:cs="Calibri"/>
          <w:sz w:val="22"/>
          <w:szCs w:val="22"/>
        </w:rPr>
        <w:t>and museum visitors</w:t>
      </w:r>
      <w:r w:rsidR="00F90B29" w:rsidRPr="00640E31">
        <w:rPr>
          <w:rFonts w:ascii="Calibri" w:hAnsi="Calibri" w:cs="Calibri"/>
          <w:sz w:val="22"/>
          <w:szCs w:val="22"/>
        </w:rPr>
        <w:t>.</w:t>
      </w:r>
    </w:p>
    <w:p w14:paraId="1BE0FF45" w14:textId="77777777" w:rsidR="00AD64D8" w:rsidRPr="00640E31" w:rsidRDefault="00AD64D8" w:rsidP="00640E31">
      <w:pPr>
        <w:spacing w:line="276" w:lineRule="auto"/>
        <w:rPr>
          <w:rFonts w:ascii="Calibri" w:hAnsi="Calibri" w:cs="Calibri"/>
          <w:sz w:val="22"/>
          <w:szCs w:val="22"/>
        </w:rPr>
      </w:pPr>
    </w:p>
    <w:p w14:paraId="368CB66C" w14:textId="6A455A4E" w:rsidR="006F6EC3" w:rsidRPr="00640E31" w:rsidRDefault="006F6EC3"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Health and safety must be embedded in day-to-day working practice and culture in the museum.</w:t>
      </w:r>
    </w:p>
    <w:p w14:paraId="1B16053C" w14:textId="77777777" w:rsidR="006F6EC3" w:rsidRPr="00640E31" w:rsidRDefault="006F6EC3" w:rsidP="00640E31">
      <w:pPr>
        <w:spacing w:line="276" w:lineRule="auto"/>
        <w:rPr>
          <w:rFonts w:ascii="Calibri" w:hAnsi="Calibri" w:cs="Calibri"/>
          <w:sz w:val="22"/>
          <w:szCs w:val="22"/>
        </w:rPr>
      </w:pPr>
    </w:p>
    <w:p w14:paraId="4782B8CD" w14:textId="51C8A148" w:rsidR="006F6EC3" w:rsidRPr="00640E31" w:rsidRDefault="006F6EC3"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 xml:space="preserve">Strategic planning for the museum, in laying out the work the museum expects to do in the medium to long term, will lay out the </w:t>
      </w:r>
      <w:r w:rsidR="002422FB" w:rsidRPr="00640E31">
        <w:rPr>
          <w:rFonts w:ascii="Calibri" w:hAnsi="Calibri" w:cs="Calibri"/>
          <w:sz w:val="22"/>
          <w:szCs w:val="22"/>
        </w:rPr>
        <w:t xml:space="preserve">broad </w:t>
      </w:r>
      <w:r w:rsidRPr="00640E31">
        <w:rPr>
          <w:rFonts w:ascii="Calibri" w:hAnsi="Calibri" w:cs="Calibri"/>
          <w:sz w:val="22"/>
          <w:szCs w:val="22"/>
        </w:rPr>
        <w:t xml:space="preserve">implications of such </w:t>
      </w:r>
      <w:proofErr w:type="gramStart"/>
      <w:r w:rsidRPr="00640E31">
        <w:rPr>
          <w:rFonts w:ascii="Calibri" w:hAnsi="Calibri" w:cs="Calibri"/>
          <w:sz w:val="22"/>
          <w:szCs w:val="22"/>
        </w:rPr>
        <w:t>long term</w:t>
      </w:r>
      <w:proofErr w:type="gramEnd"/>
      <w:r w:rsidRPr="00640E31">
        <w:rPr>
          <w:rFonts w:ascii="Calibri" w:hAnsi="Calibri" w:cs="Calibri"/>
          <w:sz w:val="22"/>
          <w:szCs w:val="22"/>
        </w:rPr>
        <w:t xml:space="preserve"> planning for Health and Safety.</w:t>
      </w:r>
    </w:p>
    <w:p w14:paraId="18E0359A" w14:textId="77777777" w:rsidR="00C60965" w:rsidRPr="00640E31" w:rsidRDefault="00C60965" w:rsidP="00640E31">
      <w:pPr>
        <w:spacing w:line="276" w:lineRule="auto"/>
        <w:rPr>
          <w:rFonts w:ascii="Calibri" w:hAnsi="Calibri" w:cs="Calibri"/>
          <w:sz w:val="22"/>
          <w:szCs w:val="22"/>
        </w:rPr>
      </w:pPr>
    </w:p>
    <w:p w14:paraId="0B6E8D31" w14:textId="0DBEE0E4" w:rsidR="002422FB" w:rsidRPr="00640E31" w:rsidRDefault="002422FB"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The museum’s yearly working cycle must identify Health and Safety issues to consider at the level of individual projects carried out.</w:t>
      </w:r>
    </w:p>
    <w:p w14:paraId="6EC645F2" w14:textId="77777777" w:rsidR="00C60965" w:rsidRPr="00640E31" w:rsidRDefault="00C60965" w:rsidP="00640E31">
      <w:pPr>
        <w:spacing w:line="276" w:lineRule="auto"/>
        <w:rPr>
          <w:rFonts w:ascii="Calibri" w:hAnsi="Calibri" w:cs="Calibri"/>
          <w:sz w:val="22"/>
          <w:szCs w:val="22"/>
        </w:rPr>
      </w:pPr>
    </w:p>
    <w:p w14:paraId="154C2F0B" w14:textId="7E47C32B" w:rsidR="002422FB" w:rsidRPr="00640E31" w:rsidRDefault="002422FB"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All tasks carried out by staff</w:t>
      </w:r>
      <w:r w:rsidR="00CD7EED" w:rsidRPr="00640E31">
        <w:rPr>
          <w:rFonts w:ascii="Calibri" w:hAnsi="Calibri" w:cs="Calibri"/>
          <w:sz w:val="22"/>
          <w:szCs w:val="22"/>
        </w:rPr>
        <w:t>,</w:t>
      </w:r>
      <w:r w:rsidRPr="00640E31">
        <w:rPr>
          <w:rFonts w:ascii="Calibri" w:hAnsi="Calibri" w:cs="Calibri"/>
          <w:sz w:val="22"/>
          <w:szCs w:val="22"/>
        </w:rPr>
        <w:t xml:space="preserve"> volunteers</w:t>
      </w:r>
      <w:r w:rsidR="00CD7EED" w:rsidRPr="00640E31">
        <w:rPr>
          <w:rFonts w:ascii="Calibri" w:hAnsi="Calibri" w:cs="Calibri"/>
          <w:sz w:val="22"/>
          <w:szCs w:val="22"/>
        </w:rPr>
        <w:t>, contractors and community partners</w:t>
      </w:r>
      <w:r w:rsidRPr="00640E31">
        <w:rPr>
          <w:rFonts w:ascii="Calibri" w:hAnsi="Calibri" w:cs="Calibri"/>
          <w:sz w:val="22"/>
          <w:szCs w:val="22"/>
        </w:rPr>
        <w:t xml:space="preserve"> will be laid out in an appropriate Method Statement, accompanied by a </w:t>
      </w:r>
      <w:r w:rsidR="00F757C4" w:rsidRPr="00640E31">
        <w:rPr>
          <w:rFonts w:ascii="Calibri" w:hAnsi="Calibri" w:cs="Calibri"/>
          <w:sz w:val="22"/>
          <w:szCs w:val="22"/>
        </w:rPr>
        <w:t>R</w:t>
      </w:r>
      <w:r w:rsidRPr="00640E31">
        <w:rPr>
          <w:rFonts w:ascii="Calibri" w:hAnsi="Calibri" w:cs="Calibri"/>
          <w:sz w:val="22"/>
          <w:szCs w:val="22"/>
        </w:rPr>
        <w:t xml:space="preserve">isk </w:t>
      </w:r>
      <w:r w:rsidR="00F757C4" w:rsidRPr="00640E31">
        <w:rPr>
          <w:rFonts w:ascii="Calibri" w:hAnsi="Calibri" w:cs="Calibri"/>
          <w:sz w:val="22"/>
          <w:szCs w:val="22"/>
        </w:rPr>
        <w:t>A</w:t>
      </w:r>
      <w:r w:rsidRPr="00640E31">
        <w:rPr>
          <w:rFonts w:ascii="Calibri" w:hAnsi="Calibri" w:cs="Calibri"/>
          <w:sz w:val="22"/>
          <w:szCs w:val="22"/>
        </w:rPr>
        <w:t>ssessment.</w:t>
      </w:r>
    </w:p>
    <w:p w14:paraId="22174FCB" w14:textId="77777777" w:rsidR="00C60965" w:rsidRPr="00640E31" w:rsidRDefault="00C60965" w:rsidP="00640E31">
      <w:pPr>
        <w:spacing w:line="276" w:lineRule="auto"/>
        <w:rPr>
          <w:rFonts w:ascii="Calibri" w:hAnsi="Calibri" w:cs="Calibri"/>
          <w:sz w:val="22"/>
          <w:szCs w:val="22"/>
        </w:rPr>
      </w:pPr>
    </w:p>
    <w:p w14:paraId="3CD8E27D" w14:textId="17D1A9AC" w:rsidR="002422FB" w:rsidRPr="00640E31" w:rsidRDefault="002422FB"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All Health and Safety documentation will be safely kept at a central place in the museum, whether digitally or physically, and made easily accessible to all staff and volunteers.</w:t>
      </w:r>
    </w:p>
    <w:p w14:paraId="6166F942" w14:textId="0D5E4EA6" w:rsidR="00906475" w:rsidRPr="00640E31" w:rsidRDefault="00906475" w:rsidP="00477116">
      <w:pPr>
        <w:pStyle w:val="ListParagraph"/>
        <w:numPr>
          <w:ilvl w:val="1"/>
          <w:numId w:val="3"/>
        </w:numPr>
        <w:spacing w:line="276" w:lineRule="auto"/>
        <w:rPr>
          <w:rFonts w:ascii="Calibri" w:hAnsi="Calibri" w:cs="Calibri"/>
          <w:sz w:val="22"/>
          <w:szCs w:val="22"/>
        </w:rPr>
      </w:pPr>
      <w:r w:rsidRPr="00640E31">
        <w:rPr>
          <w:rFonts w:ascii="Calibri" w:hAnsi="Calibri" w:cs="Calibri"/>
          <w:sz w:val="22"/>
          <w:szCs w:val="22"/>
        </w:rPr>
        <w:t>The locations are as follows:</w:t>
      </w:r>
    </w:p>
    <w:p w14:paraId="4D364957" w14:textId="77777777" w:rsidR="00C7094F" w:rsidRPr="00640E31" w:rsidRDefault="00C7094F" w:rsidP="00477116">
      <w:pPr>
        <w:pStyle w:val="ListParagraph"/>
        <w:numPr>
          <w:ilvl w:val="2"/>
          <w:numId w:val="3"/>
        </w:numPr>
        <w:spacing w:line="276" w:lineRule="auto"/>
        <w:rPr>
          <w:rFonts w:ascii="Calibri" w:hAnsi="Calibri" w:cs="Calibri"/>
          <w:sz w:val="22"/>
          <w:szCs w:val="22"/>
        </w:rPr>
      </w:pPr>
      <w:r w:rsidRPr="00640E31">
        <w:rPr>
          <w:rFonts w:ascii="Calibri" w:hAnsi="Calibri" w:cs="Calibri"/>
          <w:sz w:val="22"/>
          <w:szCs w:val="22"/>
        </w:rPr>
        <w:t>In the museum office</w:t>
      </w:r>
    </w:p>
    <w:p w14:paraId="36A859E9" w14:textId="77777777" w:rsidR="00C7094F" w:rsidRPr="00640E31" w:rsidRDefault="00C7094F" w:rsidP="00477116">
      <w:pPr>
        <w:pStyle w:val="ListParagraph"/>
        <w:numPr>
          <w:ilvl w:val="2"/>
          <w:numId w:val="3"/>
        </w:numPr>
        <w:spacing w:line="276" w:lineRule="auto"/>
        <w:rPr>
          <w:rFonts w:ascii="Calibri" w:hAnsi="Calibri" w:cs="Calibri"/>
          <w:sz w:val="22"/>
          <w:szCs w:val="22"/>
        </w:rPr>
      </w:pPr>
      <w:r w:rsidRPr="00640E31">
        <w:rPr>
          <w:rFonts w:ascii="Calibri" w:hAnsi="Calibri" w:cs="Calibri"/>
          <w:sz w:val="22"/>
          <w:szCs w:val="22"/>
        </w:rPr>
        <w:t>On the shared hard drive</w:t>
      </w:r>
    </w:p>
    <w:p w14:paraId="75FBF17F" w14:textId="77777777" w:rsidR="00801CC0" w:rsidRPr="00640E31" w:rsidRDefault="00801CC0" w:rsidP="00640E31">
      <w:pPr>
        <w:spacing w:line="276" w:lineRule="auto"/>
        <w:ind w:left="1080"/>
        <w:rPr>
          <w:rFonts w:ascii="Calibri" w:hAnsi="Calibri" w:cs="Calibri"/>
          <w:sz w:val="22"/>
          <w:szCs w:val="22"/>
        </w:rPr>
      </w:pPr>
    </w:p>
    <w:p w14:paraId="0EDFA493" w14:textId="4E68135B" w:rsidR="00D21BEB" w:rsidRPr="00640E31" w:rsidRDefault="00D21BEB"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Operation of the museum’s Health &amp; Safety system will be monitored by the Compliance Committee to ensure that the processes put in place are effective.</w:t>
      </w:r>
    </w:p>
    <w:p w14:paraId="09A85055" w14:textId="191E8826" w:rsidR="006F6EC3" w:rsidRPr="00640E31" w:rsidRDefault="006F6EC3" w:rsidP="00640E31">
      <w:pPr>
        <w:spacing w:line="276" w:lineRule="auto"/>
        <w:rPr>
          <w:rFonts w:ascii="Calibri" w:hAnsi="Calibri" w:cs="Calibri"/>
          <w:sz w:val="22"/>
          <w:szCs w:val="22"/>
        </w:rPr>
      </w:pPr>
    </w:p>
    <w:p w14:paraId="107A25DC" w14:textId="7902834F" w:rsidR="00F90B29" w:rsidRPr="00640E31" w:rsidRDefault="006F6EC3"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 xml:space="preserve">Health and Safety must be borne in mind by </w:t>
      </w:r>
      <w:r w:rsidR="00CD7EED" w:rsidRPr="00640E31">
        <w:rPr>
          <w:rFonts w:ascii="Calibri" w:hAnsi="Calibri" w:cs="Calibri"/>
          <w:sz w:val="22"/>
          <w:szCs w:val="22"/>
        </w:rPr>
        <w:t xml:space="preserve">staff, volunteers, contractors and community partners </w:t>
      </w:r>
      <w:r w:rsidRPr="00640E31">
        <w:rPr>
          <w:rFonts w:ascii="Calibri" w:hAnsi="Calibri" w:cs="Calibri"/>
          <w:sz w:val="22"/>
          <w:szCs w:val="22"/>
        </w:rPr>
        <w:t xml:space="preserve">as they go about their work. They must all </w:t>
      </w:r>
      <w:r w:rsidR="00F90B29" w:rsidRPr="00640E31">
        <w:rPr>
          <w:rFonts w:ascii="Calibri" w:hAnsi="Calibri" w:cs="Calibri"/>
          <w:sz w:val="22"/>
          <w:szCs w:val="22"/>
        </w:rPr>
        <w:t>be conscious of the health and safety implications of their actions and/</w:t>
      </w:r>
      <w:proofErr w:type="gramStart"/>
      <w:r w:rsidR="00F90B29" w:rsidRPr="00640E31">
        <w:rPr>
          <w:rFonts w:ascii="Calibri" w:hAnsi="Calibri" w:cs="Calibri"/>
          <w:sz w:val="22"/>
          <w:szCs w:val="22"/>
        </w:rPr>
        <w:t>omissions</w:t>
      </w:r>
      <w:r w:rsidR="002422FB" w:rsidRPr="00640E31">
        <w:rPr>
          <w:rFonts w:ascii="Calibri" w:hAnsi="Calibri" w:cs="Calibri"/>
          <w:sz w:val="22"/>
          <w:szCs w:val="22"/>
        </w:rPr>
        <w:t>,</w:t>
      </w:r>
      <w:r w:rsidR="00F90B29" w:rsidRPr="00640E31">
        <w:rPr>
          <w:rFonts w:ascii="Calibri" w:hAnsi="Calibri" w:cs="Calibri"/>
          <w:sz w:val="22"/>
          <w:szCs w:val="22"/>
        </w:rPr>
        <w:t xml:space="preserve"> and</w:t>
      </w:r>
      <w:proofErr w:type="gramEnd"/>
      <w:r w:rsidR="00F90B29" w:rsidRPr="00640E31">
        <w:rPr>
          <w:rFonts w:ascii="Calibri" w:hAnsi="Calibri" w:cs="Calibri"/>
          <w:sz w:val="22"/>
          <w:szCs w:val="22"/>
        </w:rPr>
        <w:t xml:space="preserve"> take reasonable care for the health and safety of themselves and others.</w:t>
      </w:r>
    </w:p>
    <w:p w14:paraId="390B1F05" w14:textId="77777777" w:rsidR="00AD64D8" w:rsidRPr="00640E31" w:rsidRDefault="00AD64D8" w:rsidP="00640E31">
      <w:pPr>
        <w:spacing w:line="276" w:lineRule="auto"/>
        <w:rPr>
          <w:rFonts w:ascii="Calibri" w:hAnsi="Calibri" w:cs="Calibri"/>
          <w:sz w:val="22"/>
          <w:szCs w:val="22"/>
        </w:rPr>
      </w:pPr>
    </w:p>
    <w:p w14:paraId="7AB1E232" w14:textId="0F3CB6E4" w:rsidR="00F90B29" w:rsidRPr="00640E31" w:rsidRDefault="00CD7EED"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 xml:space="preserve">Staff, volunteers, contractors and community partners </w:t>
      </w:r>
      <w:r w:rsidR="002F3EA1" w:rsidRPr="00640E31">
        <w:rPr>
          <w:rFonts w:ascii="Calibri" w:hAnsi="Calibri" w:cs="Calibri"/>
          <w:sz w:val="22"/>
          <w:szCs w:val="22"/>
        </w:rPr>
        <w:t>must co-operate with the m</w:t>
      </w:r>
      <w:r w:rsidR="008566E8" w:rsidRPr="00640E31">
        <w:rPr>
          <w:rFonts w:ascii="Calibri" w:hAnsi="Calibri" w:cs="Calibri"/>
          <w:sz w:val="22"/>
          <w:szCs w:val="22"/>
        </w:rPr>
        <w:t>useum</w:t>
      </w:r>
      <w:r w:rsidR="00F90B29" w:rsidRPr="00640E31">
        <w:rPr>
          <w:rFonts w:ascii="Calibri" w:hAnsi="Calibri" w:cs="Calibri"/>
          <w:sz w:val="22"/>
          <w:szCs w:val="22"/>
        </w:rPr>
        <w:t xml:space="preserve"> to enable a duty or requirement imposed under health and safety legislation to be affirmed or complied with. Employees</w:t>
      </w:r>
      <w:r w:rsidR="00880005" w:rsidRPr="00640E31">
        <w:rPr>
          <w:rFonts w:ascii="Calibri" w:hAnsi="Calibri" w:cs="Calibri"/>
          <w:sz w:val="22"/>
          <w:szCs w:val="22"/>
        </w:rPr>
        <w:t xml:space="preserve"> and volunteers </w:t>
      </w:r>
      <w:r w:rsidR="00F90B29" w:rsidRPr="00640E31">
        <w:rPr>
          <w:rFonts w:ascii="Calibri" w:hAnsi="Calibri" w:cs="Calibri"/>
          <w:sz w:val="22"/>
          <w:szCs w:val="22"/>
        </w:rPr>
        <w:t xml:space="preserve">should report </w:t>
      </w:r>
      <w:r w:rsidR="005A35B0" w:rsidRPr="00640E31">
        <w:rPr>
          <w:rFonts w:ascii="Calibri" w:hAnsi="Calibri" w:cs="Calibri"/>
          <w:sz w:val="22"/>
          <w:szCs w:val="22"/>
        </w:rPr>
        <w:t xml:space="preserve">in writing </w:t>
      </w:r>
      <w:r w:rsidR="00F90B29" w:rsidRPr="00640E31">
        <w:rPr>
          <w:rFonts w:ascii="Calibri" w:hAnsi="Calibri" w:cs="Calibri"/>
          <w:sz w:val="22"/>
          <w:szCs w:val="22"/>
        </w:rPr>
        <w:t xml:space="preserve">any actual or potential breaches of health and safety policy or legislation </w:t>
      </w:r>
      <w:r w:rsidR="008F0558" w:rsidRPr="00640E31">
        <w:rPr>
          <w:rFonts w:ascii="Calibri" w:hAnsi="Calibri" w:cs="Calibri"/>
          <w:sz w:val="22"/>
          <w:szCs w:val="22"/>
        </w:rPr>
        <w:t>to the Director</w:t>
      </w:r>
      <w:r w:rsidR="00F90B29" w:rsidRPr="00640E31">
        <w:rPr>
          <w:rFonts w:ascii="Calibri" w:hAnsi="Calibri" w:cs="Calibri"/>
          <w:sz w:val="22"/>
          <w:szCs w:val="22"/>
        </w:rPr>
        <w:t xml:space="preserve"> at the earliest opportunity.</w:t>
      </w:r>
    </w:p>
    <w:p w14:paraId="153FA123" w14:textId="77777777" w:rsidR="00AD64D8" w:rsidRPr="00640E31" w:rsidRDefault="00AD64D8" w:rsidP="00640E31">
      <w:pPr>
        <w:spacing w:line="276" w:lineRule="auto"/>
        <w:rPr>
          <w:rFonts w:ascii="Calibri" w:hAnsi="Calibri" w:cs="Calibri"/>
          <w:sz w:val="22"/>
          <w:szCs w:val="22"/>
        </w:rPr>
      </w:pPr>
    </w:p>
    <w:p w14:paraId="451570B0" w14:textId="782DADED" w:rsidR="00F90B29" w:rsidRPr="00640E31" w:rsidRDefault="00C60965"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 xml:space="preserve">Staff, volunteers, contractors and community partners </w:t>
      </w:r>
      <w:r w:rsidR="002654A4" w:rsidRPr="00640E31">
        <w:rPr>
          <w:rFonts w:ascii="Calibri" w:hAnsi="Calibri" w:cs="Calibri"/>
          <w:sz w:val="22"/>
          <w:szCs w:val="22"/>
        </w:rPr>
        <w:t>must use all equipment in accordance with their training and operating instructions, and must inform their line manager</w:t>
      </w:r>
      <w:r w:rsidRPr="00640E31">
        <w:rPr>
          <w:rFonts w:ascii="Calibri" w:hAnsi="Calibri" w:cs="Calibri"/>
          <w:sz w:val="22"/>
          <w:szCs w:val="22"/>
        </w:rPr>
        <w:t>/museum liaison</w:t>
      </w:r>
      <w:r w:rsidR="006208C9" w:rsidRPr="00640E31">
        <w:rPr>
          <w:rFonts w:ascii="Calibri" w:hAnsi="Calibri" w:cs="Calibri"/>
          <w:sz w:val="22"/>
          <w:szCs w:val="22"/>
        </w:rPr>
        <w:t xml:space="preserve">, if they become aware of any danger or shortcoming in protection arrangements for health and </w:t>
      </w:r>
      <w:r w:rsidR="006208C9" w:rsidRPr="00640E31">
        <w:rPr>
          <w:rFonts w:ascii="Calibri" w:hAnsi="Calibri" w:cs="Calibri"/>
          <w:sz w:val="22"/>
          <w:szCs w:val="22"/>
        </w:rPr>
        <w:lastRenderedPageBreak/>
        <w:t xml:space="preserve">safety.  </w:t>
      </w:r>
      <w:r w:rsidRPr="00640E31">
        <w:rPr>
          <w:rFonts w:ascii="Calibri" w:hAnsi="Calibri" w:cs="Calibri"/>
          <w:sz w:val="22"/>
          <w:szCs w:val="22"/>
        </w:rPr>
        <w:t xml:space="preserve">Staff, volunteers, contractors and community partners </w:t>
      </w:r>
      <w:r w:rsidR="006208C9" w:rsidRPr="00640E31">
        <w:rPr>
          <w:rFonts w:ascii="Calibri" w:hAnsi="Calibri" w:cs="Calibri"/>
          <w:sz w:val="22"/>
          <w:szCs w:val="22"/>
        </w:rPr>
        <w:t>must ensure that health and safety equipment is not interfered with and that any damage is immediately reported.</w:t>
      </w:r>
    </w:p>
    <w:p w14:paraId="6290F9E2" w14:textId="77777777" w:rsidR="00AD64D8" w:rsidRPr="00640E31" w:rsidRDefault="00AD64D8" w:rsidP="00640E31">
      <w:pPr>
        <w:spacing w:line="276" w:lineRule="auto"/>
        <w:rPr>
          <w:rFonts w:ascii="Calibri" w:hAnsi="Calibri" w:cs="Calibri"/>
          <w:sz w:val="22"/>
          <w:szCs w:val="22"/>
        </w:rPr>
      </w:pPr>
    </w:p>
    <w:p w14:paraId="6ECF4D28" w14:textId="17D60B8F" w:rsidR="006208C9" w:rsidRPr="00640E31" w:rsidRDefault="002F3EA1"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The m</w:t>
      </w:r>
      <w:r w:rsidR="002A1D83" w:rsidRPr="00640E31">
        <w:rPr>
          <w:rFonts w:ascii="Calibri" w:hAnsi="Calibri" w:cs="Calibri"/>
          <w:sz w:val="22"/>
          <w:szCs w:val="22"/>
        </w:rPr>
        <w:t>useum</w:t>
      </w:r>
      <w:r w:rsidR="003B238E" w:rsidRPr="00640E31">
        <w:rPr>
          <w:rFonts w:ascii="Calibri" w:hAnsi="Calibri" w:cs="Calibri"/>
          <w:sz w:val="22"/>
          <w:szCs w:val="22"/>
        </w:rPr>
        <w:t xml:space="preserve"> has </w:t>
      </w:r>
      <w:r w:rsidR="00446CDD" w:rsidRPr="00640E31">
        <w:rPr>
          <w:rFonts w:ascii="Calibri" w:hAnsi="Calibri" w:cs="Calibri"/>
          <w:sz w:val="22"/>
          <w:szCs w:val="22"/>
        </w:rPr>
        <w:t xml:space="preserve">nominated a </w:t>
      </w:r>
      <w:r w:rsidR="00DE7CCB" w:rsidRPr="00640E31">
        <w:rPr>
          <w:rFonts w:ascii="Calibri" w:hAnsi="Calibri" w:cs="Calibri"/>
          <w:sz w:val="22"/>
          <w:szCs w:val="22"/>
        </w:rPr>
        <w:t>Board member with overall responsibility f</w:t>
      </w:r>
      <w:r w:rsidR="003E0E85" w:rsidRPr="00640E31">
        <w:rPr>
          <w:rFonts w:ascii="Calibri" w:hAnsi="Calibri" w:cs="Calibri"/>
          <w:sz w:val="22"/>
          <w:szCs w:val="22"/>
        </w:rPr>
        <w:t xml:space="preserve">or </w:t>
      </w:r>
      <w:r w:rsidRPr="00640E31">
        <w:rPr>
          <w:rFonts w:ascii="Calibri" w:hAnsi="Calibri" w:cs="Calibri"/>
          <w:sz w:val="22"/>
          <w:szCs w:val="22"/>
        </w:rPr>
        <w:t>monitoring the</w:t>
      </w:r>
      <w:r w:rsidR="00DE7CCB" w:rsidRPr="00640E31">
        <w:rPr>
          <w:rFonts w:ascii="Calibri" w:hAnsi="Calibri" w:cs="Calibri"/>
          <w:sz w:val="22"/>
          <w:szCs w:val="22"/>
        </w:rPr>
        <w:t xml:space="preserve"> health and</w:t>
      </w:r>
      <w:r w:rsidR="008566E8" w:rsidRPr="00640E31">
        <w:rPr>
          <w:rFonts w:ascii="Calibri" w:hAnsi="Calibri" w:cs="Calibri"/>
          <w:sz w:val="22"/>
          <w:szCs w:val="22"/>
        </w:rPr>
        <w:t xml:space="preserve"> safety policy</w:t>
      </w:r>
      <w:r w:rsidRPr="00640E31">
        <w:rPr>
          <w:rFonts w:ascii="Calibri" w:hAnsi="Calibri" w:cs="Calibri"/>
          <w:sz w:val="22"/>
          <w:szCs w:val="22"/>
        </w:rPr>
        <w:t>. T</w:t>
      </w:r>
      <w:r w:rsidR="008566E8" w:rsidRPr="00640E31">
        <w:rPr>
          <w:rFonts w:ascii="Calibri" w:hAnsi="Calibri" w:cs="Calibri"/>
          <w:sz w:val="22"/>
          <w:szCs w:val="22"/>
        </w:rPr>
        <w:t xml:space="preserve">he Director </w:t>
      </w:r>
      <w:r w:rsidR="000001B2" w:rsidRPr="00640E31">
        <w:rPr>
          <w:rFonts w:ascii="Calibri" w:hAnsi="Calibri" w:cs="Calibri"/>
          <w:sz w:val="22"/>
          <w:szCs w:val="22"/>
        </w:rPr>
        <w:t xml:space="preserve">is </w:t>
      </w:r>
      <w:r w:rsidR="008566E8" w:rsidRPr="00640E31">
        <w:rPr>
          <w:rFonts w:ascii="Calibri" w:hAnsi="Calibri" w:cs="Calibri"/>
          <w:sz w:val="22"/>
          <w:szCs w:val="22"/>
        </w:rPr>
        <w:t>the Museum’s</w:t>
      </w:r>
      <w:r w:rsidR="00DE7CCB" w:rsidRPr="00640E31">
        <w:rPr>
          <w:rFonts w:ascii="Calibri" w:hAnsi="Calibri" w:cs="Calibri"/>
          <w:sz w:val="22"/>
          <w:szCs w:val="22"/>
        </w:rPr>
        <w:t xml:space="preserve"> principal health and safety officer with day-to-day responsibility for fulfilling and monitoring this policy.</w:t>
      </w:r>
    </w:p>
    <w:p w14:paraId="68268C12" w14:textId="776E2E3D" w:rsidR="00F95007" w:rsidRPr="00640E31" w:rsidRDefault="00F95007" w:rsidP="00640E31">
      <w:pPr>
        <w:spacing w:line="276" w:lineRule="auto"/>
        <w:rPr>
          <w:rFonts w:ascii="Calibri" w:hAnsi="Calibri" w:cs="Calibri"/>
          <w:sz w:val="22"/>
          <w:szCs w:val="22"/>
        </w:rPr>
      </w:pPr>
    </w:p>
    <w:p w14:paraId="50932555" w14:textId="77777777" w:rsidR="00F757C4" w:rsidRPr="00640E31" w:rsidRDefault="00F757C4" w:rsidP="00640E31">
      <w:pPr>
        <w:spacing w:line="276" w:lineRule="auto"/>
        <w:rPr>
          <w:rFonts w:ascii="Calibri" w:hAnsi="Calibri" w:cs="Calibri"/>
          <w:sz w:val="22"/>
          <w:szCs w:val="22"/>
        </w:rPr>
      </w:pPr>
    </w:p>
    <w:p w14:paraId="41C1A015" w14:textId="449DEDE5" w:rsidR="00AD64D8" w:rsidRPr="00640E31" w:rsidRDefault="00AD64D8" w:rsidP="00640E31">
      <w:pPr>
        <w:spacing w:line="276" w:lineRule="auto"/>
        <w:rPr>
          <w:rFonts w:ascii="Calibri" w:hAnsi="Calibri" w:cs="Calibri"/>
          <w:b/>
          <w:sz w:val="22"/>
          <w:szCs w:val="22"/>
        </w:rPr>
      </w:pPr>
      <w:r w:rsidRPr="00640E31">
        <w:rPr>
          <w:rFonts w:ascii="Calibri" w:hAnsi="Calibri" w:cs="Calibri"/>
          <w:b/>
          <w:sz w:val="22"/>
          <w:szCs w:val="22"/>
        </w:rPr>
        <w:t>ACCIDENTS</w:t>
      </w:r>
      <w:r w:rsidR="00C60965" w:rsidRPr="00640E31">
        <w:rPr>
          <w:rFonts w:ascii="Calibri" w:hAnsi="Calibri" w:cs="Calibri"/>
          <w:b/>
          <w:sz w:val="22"/>
          <w:szCs w:val="22"/>
        </w:rPr>
        <w:t xml:space="preserve"> AND</w:t>
      </w:r>
      <w:r w:rsidRPr="00640E31">
        <w:rPr>
          <w:rFonts w:ascii="Calibri" w:hAnsi="Calibri" w:cs="Calibri"/>
          <w:b/>
          <w:sz w:val="22"/>
          <w:szCs w:val="22"/>
        </w:rPr>
        <w:t xml:space="preserve"> FIRST AID</w:t>
      </w:r>
    </w:p>
    <w:p w14:paraId="3C271B7F" w14:textId="77777777" w:rsidR="00AD64D8" w:rsidRPr="00640E31" w:rsidRDefault="00AD64D8" w:rsidP="00640E31">
      <w:pPr>
        <w:spacing w:line="276" w:lineRule="auto"/>
        <w:rPr>
          <w:rFonts w:ascii="Calibri" w:hAnsi="Calibri" w:cs="Calibri"/>
          <w:sz w:val="22"/>
          <w:szCs w:val="22"/>
        </w:rPr>
      </w:pPr>
    </w:p>
    <w:p w14:paraId="4356B71F" w14:textId="08E809CE" w:rsidR="008F0558" w:rsidRPr="00640E31" w:rsidRDefault="008F0558"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Accidents and cases of work-related ill health are prevented by managing the health and safety risks in the workplace. Relevant risk assessments are completed and actions arising out of those assessments implemented (see below)</w:t>
      </w:r>
      <w:r w:rsidR="00DC38F5" w:rsidRPr="00640E31">
        <w:rPr>
          <w:rFonts w:ascii="Calibri" w:hAnsi="Calibri" w:cs="Calibri"/>
          <w:sz w:val="22"/>
          <w:szCs w:val="22"/>
        </w:rPr>
        <w:t>.</w:t>
      </w:r>
    </w:p>
    <w:p w14:paraId="70BBEDE3" w14:textId="77777777" w:rsidR="008F0558" w:rsidRPr="00640E31" w:rsidRDefault="008F0558" w:rsidP="00640E31">
      <w:pPr>
        <w:spacing w:line="276" w:lineRule="auto"/>
        <w:rPr>
          <w:rFonts w:ascii="Calibri" w:hAnsi="Calibri" w:cs="Calibri"/>
          <w:sz w:val="22"/>
          <w:szCs w:val="22"/>
        </w:rPr>
      </w:pPr>
    </w:p>
    <w:p w14:paraId="7AC6B54B" w14:textId="77777777" w:rsidR="00C60965" w:rsidRPr="00640E31" w:rsidRDefault="005A35B0"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 xml:space="preserve">Any accident </w:t>
      </w:r>
      <w:r w:rsidR="00AD64D8" w:rsidRPr="00640E31">
        <w:rPr>
          <w:rFonts w:ascii="Calibri" w:hAnsi="Calibri" w:cs="Calibri"/>
          <w:sz w:val="22"/>
          <w:szCs w:val="22"/>
        </w:rPr>
        <w:t>involving personal injury shoul</w:t>
      </w:r>
      <w:r w:rsidRPr="00640E31">
        <w:rPr>
          <w:rFonts w:ascii="Calibri" w:hAnsi="Calibri" w:cs="Calibri"/>
          <w:sz w:val="22"/>
          <w:szCs w:val="22"/>
        </w:rPr>
        <w:t>d be reported to the Director</w:t>
      </w:r>
      <w:r w:rsidR="00AD64D8" w:rsidRPr="00640E31">
        <w:rPr>
          <w:rFonts w:ascii="Calibri" w:hAnsi="Calibri" w:cs="Calibri"/>
          <w:sz w:val="22"/>
          <w:szCs w:val="22"/>
        </w:rPr>
        <w:t xml:space="preserve"> </w:t>
      </w:r>
      <w:r w:rsidRPr="00640E31">
        <w:rPr>
          <w:rFonts w:ascii="Calibri" w:hAnsi="Calibri" w:cs="Calibri"/>
          <w:sz w:val="22"/>
          <w:szCs w:val="22"/>
        </w:rPr>
        <w:t xml:space="preserve">or </w:t>
      </w:r>
      <w:r w:rsidR="00C311A8" w:rsidRPr="00640E31">
        <w:rPr>
          <w:rFonts w:ascii="Calibri" w:hAnsi="Calibri" w:cs="Calibri"/>
          <w:sz w:val="22"/>
          <w:szCs w:val="22"/>
        </w:rPr>
        <w:t>Person in Charge</w:t>
      </w:r>
      <w:r w:rsidRPr="00640E31">
        <w:rPr>
          <w:rFonts w:ascii="Calibri" w:hAnsi="Calibri" w:cs="Calibri"/>
          <w:sz w:val="22"/>
          <w:szCs w:val="22"/>
        </w:rPr>
        <w:t xml:space="preserve"> on the day </w:t>
      </w:r>
      <w:r w:rsidR="00AD64D8" w:rsidRPr="00640E31">
        <w:rPr>
          <w:rFonts w:ascii="Calibri" w:hAnsi="Calibri" w:cs="Calibri"/>
          <w:sz w:val="22"/>
          <w:szCs w:val="22"/>
        </w:rPr>
        <w:t xml:space="preserve">so that details can be recorded </w:t>
      </w:r>
      <w:r w:rsidRPr="00640E31">
        <w:rPr>
          <w:rFonts w:ascii="Calibri" w:hAnsi="Calibri" w:cs="Calibri"/>
          <w:sz w:val="22"/>
          <w:szCs w:val="22"/>
        </w:rPr>
        <w:t xml:space="preserve">in </w:t>
      </w:r>
      <w:r w:rsidR="00DC38F5" w:rsidRPr="00640E31">
        <w:rPr>
          <w:rFonts w:ascii="Calibri" w:hAnsi="Calibri" w:cs="Calibri"/>
          <w:sz w:val="22"/>
          <w:szCs w:val="22"/>
        </w:rPr>
        <w:t xml:space="preserve">the </w:t>
      </w:r>
      <w:r w:rsidRPr="00640E31">
        <w:rPr>
          <w:rFonts w:ascii="Calibri" w:hAnsi="Calibri" w:cs="Calibri"/>
          <w:sz w:val="22"/>
          <w:szCs w:val="22"/>
        </w:rPr>
        <w:t xml:space="preserve">accident book </w:t>
      </w:r>
      <w:r w:rsidR="00AD64D8" w:rsidRPr="00640E31">
        <w:rPr>
          <w:rFonts w:ascii="Calibri" w:hAnsi="Calibri" w:cs="Calibri"/>
          <w:sz w:val="22"/>
          <w:szCs w:val="22"/>
        </w:rPr>
        <w:t>and any</w:t>
      </w:r>
      <w:r w:rsidRPr="00640E31">
        <w:rPr>
          <w:rFonts w:ascii="Calibri" w:hAnsi="Calibri" w:cs="Calibri"/>
          <w:sz w:val="22"/>
          <w:szCs w:val="22"/>
        </w:rPr>
        <w:t xml:space="preserve"> necessary notifications made. </w:t>
      </w:r>
    </w:p>
    <w:p w14:paraId="7E2BA133" w14:textId="42C781AE" w:rsidR="006F5124" w:rsidRPr="00640E31" w:rsidRDefault="005A35B0"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First aid kits are available in reception</w:t>
      </w:r>
      <w:r w:rsidR="005302A6" w:rsidRPr="00640E31">
        <w:rPr>
          <w:rFonts w:ascii="Calibri" w:hAnsi="Calibri" w:cs="Calibri"/>
          <w:sz w:val="22"/>
          <w:szCs w:val="22"/>
        </w:rPr>
        <w:t xml:space="preserve"> (volunteer room)</w:t>
      </w:r>
      <w:r w:rsidRPr="00640E31">
        <w:rPr>
          <w:rFonts w:ascii="Calibri" w:hAnsi="Calibri" w:cs="Calibri"/>
          <w:sz w:val="22"/>
          <w:szCs w:val="22"/>
        </w:rPr>
        <w:t xml:space="preserve">, museum office, </w:t>
      </w:r>
      <w:r w:rsidR="00771BD6" w:rsidRPr="00640E31">
        <w:rPr>
          <w:rFonts w:ascii="Calibri" w:hAnsi="Calibri" w:cs="Calibri"/>
          <w:sz w:val="22"/>
          <w:szCs w:val="22"/>
        </w:rPr>
        <w:t>mess</w:t>
      </w:r>
      <w:r w:rsidRPr="00640E31">
        <w:rPr>
          <w:rFonts w:ascii="Calibri" w:hAnsi="Calibri" w:cs="Calibri"/>
          <w:sz w:val="22"/>
          <w:szCs w:val="22"/>
        </w:rPr>
        <w:t xml:space="preserve"> room, workshop, </w:t>
      </w:r>
      <w:r w:rsidR="006136E3" w:rsidRPr="00640E31">
        <w:rPr>
          <w:rFonts w:ascii="Calibri" w:hAnsi="Calibri" w:cs="Calibri"/>
          <w:sz w:val="22"/>
          <w:szCs w:val="22"/>
        </w:rPr>
        <w:t>and other nominated places.</w:t>
      </w:r>
    </w:p>
    <w:p w14:paraId="4078C7A3" w14:textId="4B80BF18" w:rsidR="006F5124" w:rsidRPr="00640E31" w:rsidRDefault="006F5124" w:rsidP="00640E31">
      <w:pPr>
        <w:spacing w:line="276" w:lineRule="auto"/>
        <w:rPr>
          <w:rFonts w:ascii="Calibri" w:hAnsi="Calibri" w:cs="Calibri"/>
          <w:sz w:val="22"/>
          <w:szCs w:val="22"/>
        </w:rPr>
      </w:pPr>
    </w:p>
    <w:p w14:paraId="252FDEED" w14:textId="227E9393" w:rsidR="0041214A" w:rsidRPr="00640E31" w:rsidRDefault="0041214A"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 xml:space="preserve">Any Near Miss incident, where there was potential </w:t>
      </w:r>
      <w:r w:rsidR="000B4C5A" w:rsidRPr="00640E31">
        <w:rPr>
          <w:rFonts w:ascii="Calibri" w:hAnsi="Calibri" w:cs="Calibri"/>
          <w:sz w:val="22"/>
          <w:szCs w:val="22"/>
        </w:rPr>
        <w:t>for personal</w:t>
      </w:r>
      <w:r w:rsidR="00057D6D" w:rsidRPr="00640E31">
        <w:rPr>
          <w:rFonts w:ascii="Calibri" w:hAnsi="Calibri" w:cs="Calibri"/>
          <w:sz w:val="22"/>
          <w:szCs w:val="22"/>
        </w:rPr>
        <w:t xml:space="preserve"> injury or property</w:t>
      </w:r>
      <w:r w:rsidR="000B4C5A" w:rsidRPr="00640E31">
        <w:rPr>
          <w:rFonts w:ascii="Calibri" w:hAnsi="Calibri" w:cs="Calibri"/>
          <w:sz w:val="22"/>
          <w:szCs w:val="22"/>
        </w:rPr>
        <w:t xml:space="preserve"> </w:t>
      </w:r>
      <w:proofErr w:type="gramStart"/>
      <w:r w:rsidR="00057D6D" w:rsidRPr="00640E31">
        <w:rPr>
          <w:rFonts w:ascii="Calibri" w:hAnsi="Calibri" w:cs="Calibri"/>
          <w:sz w:val="22"/>
          <w:szCs w:val="22"/>
        </w:rPr>
        <w:t>damage</w:t>
      </w:r>
      <w:proofErr w:type="gramEnd"/>
      <w:r w:rsidR="000B4C5A" w:rsidRPr="00640E31">
        <w:rPr>
          <w:rFonts w:ascii="Calibri" w:hAnsi="Calibri" w:cs="Calibri"/>
          <w:sz w:val="22"/>
          <w:szCs w:val="22"/>
        </w:rPr>
        <w:t xml:space="preserve"> which was avoided, must also be recorded in the accident book, and suitable amendments made to any relevant Risk Assessments</w:t>
      </w:r>
      <w:r w:rsidR="005F3C83" w:rsidRPr="00640E31">
        <w:rPr>
          <w:rFonts w:ascii="Calibri" w:hAnsi="Calibri" w:cs="Calibri"/>
          <w:sz w:val="22"/>
          <w:szCs w:val="22"/>
        </w:rPr>
        <w:t>.</w:t>
      </w:r>
    </w:p>
    <w:p w14:paraId="6735D3A5" w14:textId="77777777" w:rsidR="006F5124" w:rsidRPr="00640E31" w:rsidRDefault="006F5124" w:rsidP="00640E31">
      <w:pPr>
        <w:spacing w:line="276" w:lineRule="auto"/>
        <w:rPr>
          <w:rFonts w:ascii="Calibri" w:hAnsi="Calibri" w:cs="Calibri"/>
          <w:sz w:val="22"/>
          <w:szCs w:val="22"/>
        </w:rPr>
      </w:pPr>
    </w:p>
    <w:p w14:paraId="60062FD1" w14:textId="1B898DB3" w:rsidR="004C0F15" w:rsidRPr="00640E31" w:rsidRDefault="004C0F15"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First aid kits are available in reception (volunteer room), museum office, mess room, workshop, and other nominated places.</w:t>
      </w:r>
    </w:p>
    <w:p w14:paraId="467B7F83" w14:textId="77777777" w:rsidR="004C0F15" w:rsidRPr="00640E31" w:rsidRDefault="004C0F15" w:rsidP="00640E31">
      <w:pPr>
        <w:spacing w:line="276" w:lineRule="auto"/>
        <w:ind w:left="360" w:hanging="360"/>
        <w:rPr>
          <w:rFonts w:ascii="Calibri" w:hAnsi="Calibri" w:cs="Calibri"/>
          <w:sz w:val="22"/>
          <w:szCs w:val="22"/>
        </w:rPr>
      </w:pPr>
    </w:p>
    <w:p w14:paraId="05A1B130" w14:textId="77777777" w:rsidR="00C86B76" w:rsidRPr="00640E31" w:rsidRDefault="00C86B76" w:rsidP="00640E31">
      <w:pPr>
        <w:spacing w:line="276" w:lineRule="auto"/>
        <w:rPr>
          <w:rFonts w:ascii="Calibri" w:hAnsi="Calibri" w:cs="Calibri"/>
          <w:sz w:val="22"/>
          <w:szCs w:val="22"/>
        </w:rPr>
      </w:pPr>
    </w:p>
    <w:p w14:paraId="27173D01" w14:textId="68447130" w:rsidR="00AD64D8" w:rsidRPr="00640E31" w:rsidRDefault="00C16D53" w:rsidP="00640E31">
      <w:pPr>
        <w:spacing w:line="276" w:lineRule="auto"/>
        <w:rPr>
          <w:rFonts w:ascii="Calibri" w:hAnsi="Calibri" w:cs="Calibri"/>
          <w:b/>
          <w:sz w:val="22"/>
          <w:szCs w:val="22"/>
        </w:rPr>
      </w:pPr>
      <w:r w:rsidRPr="00640E31">
        <w:rPr>
          <w:rFonts w:ascii="Calibri" w:hAnsi="Calibri" w:cs="Calibri"/>
          <w:b/>
          <w:sz w:val="22"/>
          <w:szCs w:val="22"/>
        </w:rPr>
        <w:t xml:space="preserve">METHOD STATEMENT AND </w:t>
      </w:r>
      <w:r w:rsidR="00AD64D8" w:rsidRPr="00640E31">
        <w:rPr>
          <w:rFonts w:ascii="Calibri" w:hAnsi="Calibri" w:cs="Calibri"/>
          <w:b/>
          <w:sz w:val="22"/>
          <w:szCs w:val="22"/>
        </w:rPr>
        <w:t>RISK ASSESSMENT</w:t>
      </w:r>
    </w:p>
    <w:p w14:paraId="24B729E3" w14:textId="21CEAF13" w:rsidR="00C16D53" w:rsidRPr="00640E31" w:rsidRDefault="00C16D53" w:rsidP="00640E31">
      <w:pPr>
        <w:spacing w:line="276" w:lineRule="auto"/>
        <w:rPr>
          <w:rFonts w:ascii="Calibri" w:hAnsi="Calibri" w:cs="Calibri"/>
          <w:b/>
          <w:sz w:val="22"/>
          <w:szCs w:val="22"/>
        </w:rPr>
      </w:pPr>
    </w:p>
    <w:p w14:paraId="111F3BEE" w14:textId="42B21DA5" w:rsidR="00C16D53" w:rsidRPr="00640E31" w:rsidRDefault="00C16D53" w:rsidP="00477116">
      <w:pPr>
        <w:pStyle w:val="ListParagraph"/>
        <w:numPr>
          <w:ilvl w:val="0"/>
          <w:numId w:val="3"/>
        </w:numPr>
        <w:spacing w:line="276" w:lineRule="auto"/>
        <w:rPr>
          <w:rFonts w:ascii="Calibri" w:hAnsi="Calibri" w:cs="Calibri"/>
          <w:bCs/>
          <w:sz w:val="22"/>
          <w:szCs w:val="22"/>
        </w:rPr>
      </w:pPr>
      <w:r w:rsidRPr="00640E31">
        <w:rPr>
          <w:rFonts w:ascii="Calibri" w:hAnsi="Calibri" w:cs="Calibri"/>
          <w:bCs/>
          <w:sz w:val="22"/>
          <w:szCs w:val="22"/>
        </w:rPr>
        <w:t xml:space="preserve">All work in the museum must be </w:t>
      </w:r>
      <w:r w:rsidR="00906475" w:rsidRPr="00640E31">
        <w:rPr>
          <w:rFonts w:ascii="Calibri" w:hAnsi="Calibri" w:cs="Calibri"/>
          <w:bCs/>
          <w:sz w:val="22"/>
          <w:szCs w:val="22"/>
        </w:rPr>
        <w:t>the subject of</w:t>
      </w:r>
      <w:r w:rsidRPr="00640E31">
        <w:rPr>
          <w:rFonts w:ascii="Calibri" w:hAnsi="Calibri" w:cs="Calibri"/>
          <w:bCs/>
          <w:sz w:val="22"/>
          <w:szCs w:val="22"/>
        </w:rPr>
        <w:t xml:space="preserve"> two documents, a Method Statement and a Risk Assessment.</w:t>
      </w:r>
      <w:r w:rsidR="00502E3C" w:rsidRPr="00640E31">
        <w:rPr>
          <w:rFonts w:ascii="Calibri" w:hAnsi="Calibri" w:cs="Calibri"/>
          <w:bCs/>
          <w:sz w:val="22"/>
          <w:szCs w:val="22"/>
        </w:rPr>
        <w:t xml:space="preserve"> Pro </w:t>
      </w:r>
      <w:proofErr w:type="spellStart"/>
      <w:r w:rsidR="00502E3C" w:rsidRPr="00640E31">
        <w:rPr>
          <w:rFonts w:ascii="Calibri" w:hAnsi="Calibri" w:cs="Calibri"/>
          <w:bCs/>
          <w:sz w:val="22"/>
          <w:szCs w:val="22"/>
        </w:rPr>
        <w:t>Forma</w:t>
      </w:r>
      <w:r w:rsidR="00DA5F75" w:rsidRPr="00640E31">
        <w:rPr>
          <w:rFonts w:ascii="Calibri" w:hAnsi="Calibri" w:cs="Calibri"/>
          <w:bCs/>
          <w:sz w:val="22"/>
          <w:szCs w:val="22"/>
        </w:rPr>
        <w:t>s</w:t>
      </w:r>
      <w:proofErr w:type="spellEnd"/>
      <w:r w:rsidR="00DA5F75" w:rsidRPr="00640E31">
        <w:rPr>
          <w:rFonts w:ascii="Calibri" w:hAnsi="Calibri" w:cs="Calibri"/>
          <w:bCs/>
          <w:sz w:val="22"/>
          <w:szCs w:val="22"/>
        </w:rPr>
        <w:t xml:space="preserve"> are included at Appendices 1 and 2.</w:t>
      </w:r>
    </w:p>
    <w:p w14:paraId="111013A9" w14:textId="30CF0506" w:rsidR="00C16D53" w:rsidRPr="00640E31" w:rsidRDefault="00C16D53" w:rsidP="00640E31">
      <w:pPr>
        <w:spacing w:line="276" w:lineRule="auto"/>
        <w:rPr>
          <w:rFonts w:ascii="Calibri" w:hAnsi="Calibri" w:cs="Calibri"/>
          <w:bCs/>
          <w:sz w:val="22"/>
          <w:szCs w:val="22"/>
        </w:rPr>
      </w:pPr>
    </w:p>
    <w:p w14:paraId="757A1F6A" w14:textId="27B9084F" w:rsidR="00C16D53" w:rsidRPr="00640E31" w:rsidRDefault="00C16D53" w:rsidP="00477116">
      <w:pPr>
        <w:pStyle w:val="ListParagraph"/>
        <w:numPr>
          <w:ilvl w:val="0"/>
          <w:numId w:val="3"/>
        </w:numPr>
        <w:spacing w:line="276" w:lineRule="auto"/>
        <w:rPr>
          <w:rFonts w:ascii="Calibri" w:hAnsi="Calibri" w:cs="Calibri"/>
          <w:bCs/>
          <w:sz w:val="22"/>
          <w:szCs w:val="22"/>
        </w:rPr>
      </w:pPr>
      <w:r w:rsidRPr="00640E31">
        <w:rPr>
          <w:rFonts w:ascii="Calibri" w:hAnsi="Calibri" w:cs="Calibri"/>
          <w:bCs/>
          <w:sz w:val="22"/>
          <w:szCs w:val="22"/>
        </w:rPr>
        <w:t>A Method Statement must outline:</w:t>
      </w:r>
    </w:p>
    <w:p w14:paraId="72073699" w14:textId="3591780A" w:rsidR="00C16D53" w:rsidRPr="00640E31" w:rsidRDefault="00C16D53" w:rsidP="00477116">
      <w:pPr>
        <w:pStyle w:val="ListParagraph"/>
        <w:numPr>
          <w:ilvl w:val="1"/>
          <w:numId w:val="3"/>
        </w:numPr>
        <w:spacing w:line="276" w:lineRule="auto"/>
        <w:rPr>
          <w:rFonts w:ascii="Calibri" w:hAnsi="Calibri" w:cs="Calibri"/>
          <w:bCs/>
          <w:sz w:val="22"/>
          <w:szCs w:val="22"/>
        </w:rPr>
      </w:pPr>
      <w:r w:rsidRPr="00640E31">
        <w:rPr>
          <w:rFonts w:ascii="Calibri" w:hAnsi="Calibri" w:cs="Calibri"/>
          <w:b/>
          <w:sz w:val="22"/>
          <w:szCs w:val="22"/>
        </w:rPr>
        <w:t>What</w:t>
      </w:r>
      <w:r w:rsidRPr="00640E31">
        <w:rPr>
          <w:rFonts w:ascii="Calibri" w:hAnsi="Calibri" w:cs="Calibri"/>
          <w:bCs/>
          <w:sz w:val="22"/>
          <w:szCs w:val="22"/>
        </w:rPr>
        <w:t xml:space="preserve"> the </w:t>
      </w:r>
      <w:r w:rsidR="00F757C4" w:rsidRPr="00640E31">
        <w:rPr>
          <w:rFonts w:ascii="Calibri" w:hAnsi="Calibri" w:cs="Calibri"/>
          <w:bCs/>
          <w:sz w:val="22"/>
          <w:szCs w:val="22"/>
        </w:rPr>
        <w:t>work</w:t>
      </w:r>
      <w:r w:rsidRPr="00640E31">
        <w:rPr>
          <w:rFonts w:ascii="Calibri" w:hAnsi="Calibri" w:cs="Calibri"/>
          <w:bCs/>
          <w:sz w:val="22"/>
          <w:szCs w:val="22"/>
        </w:rPr>
        <w:t xml:space="preserve"> is intended to accomplish</w:t>
      </w:r>
    </w:p>
    <w:p w14:paraId="298ED729" w14:textId="7016E003" w:rsidR="00C16D53" w:rsidRPr="00640E31" w:rsidRDefault="00C16D53" w:rsidP="00477116">
      <w:pPr>
        <w:pStyle w:val="ListParagraph"/>
        <w:numPr>
          <w:ilvl w:val="1"/>
          <w:numId w:val="3"/>
        </w:numPr>
        <w:spacing w:line="276" w:lineRule="auto"/>
        <w:rPr>
          <w:rFonts w:ascii="Calibri" w:hAnsi="Calibri" w:cs="Calibri"/>
          <w:bCs/>
          <w:sz w:val="22"/>
          <w:szCs w:val="22"/>
        </w:rPr>
      </w:pPr>
      <w:r w:rsidRPr="00640E31">
        <w:rPr>
          <w:rFonts w:ascii="Calibri" w:hAnsi="Calibri" w:cs="Calibri"/>
          <w:b/>
          <w:sz w:val="22"/>
          <w:szCs w:val="22"/>
        </w:rPr>
        <w:t>Who</w:t>
      </w:r>
      <w:r w:rsidRPr="00640E31">
        <w:rPr>
          <w:rFonts w:ascii="Calibri" w:hAnsi="Calibri" w:cs="Calibri"/>
          <w:bCs/>
          <w:sz w:val="22"/>
          <w:szCs w:val="22"/>
        </w:rPr>
        <w:t xml:space="preserve"> is carrying out the </w:t>
      </w:r>
      <w:proofErr w:type="gramStart"/>
      <w:r w:rsidRPr="00640E31">
        <w:rPr>
          <w:rFonts w:ascii="Calibri" w:hAnsi="Calibri" w:cs="Calibri"/>
          <w:bCs/>
          <w:sz w:val="22"/>
          <w:szCs w:val="22"/>
        </w:rPr>
        <w:t>work</w:t>
      </w:r>
      <w:proofErr w:type="gramEnd"/>
    </w:p>
    <w:p w14:paraId="389CC4AF" w14:textId="02717722" w:rsidR="00C16D53" w:rsidRPr="00640E31" w:rsidRDefault="00C16D53" w:rsidP="00477116">
      <w:pPr>
        <w:pStyle w:val="ListParagraph"/>
        <w:numPr>
          <w:ilvl w:val="1"/>
          <w:numId w:val="3"/>
        </w:numPr>
        <w:spacing w:line="276" w:lineRule="auto"/>
        <w:rPr>
          <w:rFonts w:ascii="Calibri" w:hAnsi="Calibri" w:cs="Calibri"/>
          <w:bCs/>
          <w:sz w:val="22"/>
          <w:szCs w:val="22"/>
        </w:rPr>
      </w:pPr>
      <w:r w:rsidRPr="00640E31">
        <w:rPr>
          <w:rFonts w:ascii="Calibri" w:hAnsi="Calibri" w:cs="Calibri"/>
          <w:b/>
          <w:sz w:val="22"/>
          <w:szCs w:val="22"/>
        </w:rPr>
        <w:t>How</w:t>
      </w:r>
      <w:r w:rsidRPr="00640E31">
        <w:rPr>
          <w:rFonts w:ascii="Calibri" w:hAnsi="Calibri" w:cs="Calibri"/>
          <w:bCs/>
          <w:sz w:val="22"/>
          <w:szCs w:val="22"/>
        </w:rPr>
        <w:t xml:space="preserve"> the </w:t>
      </w:r>
      <w:r w:rsidR="00F757C4" w:rsidRPr="00640E31">
        <w:rPr>
          <w:rFonts w:ascii="Calibri" w:hAnsi="Calibri" w:cs="Calibri"/>
          <w:bCs/>
          <w:sz w:val="22"/>
          <w:szCs w:val="22"/>
        </w:rPr>
        <w:t>work</w:t>
      </w:r>
      <w:r w:rsidRPr="00640E31">
        <w:rPr>
          <w:rFonts w:ascii="Calibri" w:hAnsi="Calibri" w:cs="Calibri"/>
          <w:bCs/>
          <w:sz w:val="22"/>
          <w:szCs w:val="22"/>
        </w:rPr>
        <w:t xml:space="preserve"> will be completed</w:t>
      </w:r>
    </w:p>
    <w:p w14:paraId="02F9CB34" w14:textId="5A8EEDA2" w:rsidR="00C16D53" w:rsidRPr="00640E31" w:rsidRDefault="00C16D53" w:rsidP="00477116">
      <w:pPr>
        <w:pStyle w:val="ListParagraph"/>
        <w:numPr>
          <w:ilvl w:val="1"/>
          <w:numId w:val="3"/>
        </w:numPr>
        <w:spacing w:line="276" w:lineRule="auto"/>
        <w:rPr>
          <w:rFonts w:ascii="Calibri" w:hAnsi="Calibri" w:cs="Calibri"/>
          <w:bCs/>
          <w:sz w:val="22"/>
          <w:szCs w:val="22"/>
        </w:rPr>
      </w:pPr>
      <w:r w:rsidRPr="00640E31">
        <w:rPr>
          <w:rFonts w:ascii="Calibri" w:hAnsi="Calibri" w:cs="Calibri"/>
          <w:b/>
          <w:sz w:val="22"/>
          <w:szCs w:val="22"/>
        </w:rPr>
        <w:t>Where</w:t>
      </w:r>
      <w:r w:rsidRPr="00640E31">
        <w:rPr>
          <w:rFonts w:ascii="Calibri" w:hAnsi="Calibri" w:cs="Calibri"/>
          <w:bCs/>
          <w:sz w:val="22"/>
          <w:szCs w:val="22"/>
        </w:rPr>
        <w:t xml:space="preserve"> the </w:t>
      </w:r>
      <w:r w:rsidR="00F757C4" w:rsidRPr="00640E31">
        <w:rPr>
          <w:rFonts w:ascii="Calibri" w:hAnsi="Calibri" w:cs="Calibri"/>
          <w:bCs/>
          <w:sz w:val="22"/>
          <w:szCs w:val="22"/>
        </w:rPr>
        <w:t>work</w:t>
      </w:r>
      <w:r w:rsidRPr="00640E31">
        <w:rPr>
          <w:rFonts w:ascii="Calibri" w:hAnsi="Calibri" w:cs="Calibri"/>
          <w:bCs/>
          <w:sz w:val="22"/>
          <w:szCs w:val="22"/>
        </w:rPr>
        <w:t xml:space="preserve"> will take place</w:t>
      </w:r>
    </w:p>
    <w:p w14:paraId="7D2EF87D" w14:textId="176D18A4" w:rsidR="00C16D53" w:rsidRPr="00640E31" w:rsidRDefault="00C16D53" w:rsidP="00477116">
      <w:pPr>
        <w:pStyle w:val="ListParagraph"/>
        <w:numPr>
          <w:ilvl w:val="1"/>
          <w:numId w:val="3"/>
        </w:numPr>
        <w:spacing w:line="276" w:lineRule="auto"/>
        <w:rPr>
          <w:rFonts w:ascii="Calibri" w:hAnsi="Calibri" w:cs="Calibri"/>
          <w:bCs/>
          <w:sz w:val="22"/>
          <w:szCs w:val="22"/>
        </w:rPr>
      </w:pPr>
      <w:r w:rsidRPr="00640E31">
        <w:rPr>
          <w:rFonts w:ascii="Calibri" w:hAnsi="Calibri" w:cs="Calibri"/>
          <w:b/>
          <w:sz w:val="22"/>
          <w:szCs w:val="22"/>
        </w:rPr>
        <w:t>When</w:t>
      </w:r>
      <w:r w:rsidRPr="00640E31">
        <w:rPr>
          <w:rFonts w:ascii="Calibri" w:hAnsi="Calibri" w:cs="Calibri"/>
          <w:bCs/>
          <w:sz w:val="22"/>
          <w:szCs w:val="22"/>
        </w:rPr>
        <w:t xml:space="preserve"> the work will take place</w:t>
      </w:r>
    </w:p>
    <w:p w14:paraId="3CB33D93" w14:textId="59CE603D" w:rsidR="00C16D53" w:rsidRPr="00640E31" w:rsidRDefault="00C16D53" w:rsidP="00640E31">
      <w:pPr>
        <w:spacing w:line="276" w:lineRule="auto"/>
        <w:rPr>
          <w:rFonts w:ascii="Calibri" w:hAnsi="Calibri" w:cs="Calibri"/>
          <w:bCs/>
          <w:sz w:val="22"/>
          <w:szCs w:val="22"/>
        </w:rPr>
      </w:pPr>
    </w:p>
    <w:p w14:paraId="2CC505CC" w14:textId="1E1D8B95" w:rsidR="00E14EDF" w:rsidRPr="00640E31" w:rsidRDefault="00DE45AA" w:rsidP="00477116">
      <w:pPr>
        <w:pStyle w:val="ListParagraph"/>
        <w:numPr>
          <w:ilvl w:val="0"/>
          <w:numId w:val="3"/>
        </w:numPr>
        <w:spacing w:line="276" w:lineRule="auto"/>
        <w:rPr>
          <w:rFonts w:ascii="Calibri" w:hAnsi="Calibri" w:cs="Calibri"/>
          <w:bCs/>
          <w:sz w:val="22"/>
          <w:szCs w:val="22"/>
        </w:rPr>
      </w:pPr>
      <w:r w:rsidRPr="00640E31">
        <w:rPr>
          <w:rFonts w:ascii="Calibri" w:hAnsi="Calibri" w:cs="Calibri"/>
          <w:bCs/>
          <w:sz w:val="22"/>
          <w:szCs w:val="22"/>
        </w:rPr>
        <w:t xml:space="preserve">Prior to work beginning, a </w:t>
      </w:r>
      <w:r w:rsidR="00C16D53" w:rsidRPr="00640E31">
        <w:rPr>
          <w:rFonts w:ascii="Calibri" w:hAnsi="Calibri" w:cs="Calibri"/>
          <w:bCs/>
          <w:sz w:val="22"/>
          <w:szCs w:val="22"/>
        </w:rPr>
        <w:t xml:space="preserve">Method </w:t>
      </w:r>
      <w:r w:rsidR="00F757C4" w:rsidRPr="00640E31">
        <w:rPr>
          <w:rFonts w:ascii="Calibri" w:hAnsi="Calibri" w:cs="Calibri"/>
          <w:bCs/>
          <w:sz w:val="22"/>
          <w:szCs w:val="22"/>
        </w:rPr>
        <w:t>S</w:t>
      </w:r>
      <w:r w:rsidR="00C16D53" w:rsidRPr="00640E31">
        <w:rPr>
          <w:rFonts w:ascii="Calibri" w:hAnsi="Calibri" w:cs="Calibri"/>
          <w:bCs/>
          <w:sz w:val="22"/>
          <w:szCs w:val="22"/>
        </w:rPr>
        <w:t>tatement must be approved</w:t>
      </w:r>
      <w:r w:rsidR="00294981" w:rsidRPr="00640E31">
        <w:rPr>
          <w:rFonts w:ascii="Calibri" w:hAnsi="Calibri" w:cs="Calibri"/>
          <w:bCs/>
          <w:sz w:val="22"/>
          <w:szCs w:val="22"/>
        </w:rPr>
        <w:t xml:space="preserve"> by the </w:t>
      </w:r>
      <w:r w:rsidRPr="00640E31">
        <w:rPr>
          <w:rFonts w:ascii="Calibri" w:hAnsi="Calibri" w:cs="Calibri"/>
          <w:bCs/>
          <w:sz w:val="22"/>
          <w:szCs w:val="22"/>
        </w:rPr>
        <w:t>nominated competent person</w:t>
      </w:r>
      <w:r w:rsidR="00910BB9" w:rsidRPr="00640E31">
        <w:rPr>
          <w:rFonts w:ascii="Calibri" w:hAnsi="Calibri" w:cs="Calibri"/>
          <w:bCs/>
          <w:sz w:val="22"/>
          <w:szCs w:val="22"/>
        </w:rPr>
        <w:t xml:space="preserve"> responsible for the work area [See </w:t>
      </w:r>
      <w:r w:rsidR="002D4DB7" w:rsidRPr="00640E31">
        <w:rPr>
          <w:rFonts w:ascii="Calibri" w:hAnsi="Calibri" w:cs="Calibri"/>
          <w:bCs/>
          <w:sz w:val="22"/>
          <w:szCs w:val="22"/>
        </w:rPr>
        <w:t>‘Policy Detail’ below</w:t>
      </w:r>
      <w:proofErr w:type="gramStart"/>
      <w:r w:rsidR="00E15737" w:rsidRPr="00640E31">
        <w:rPr>
          <w:rFonts w:ascii="Calibri" w:hAnsi="Calibri" w:cs="Calibri"/>
          <w:bCs/>
          <w:sz w:val="22"/>
          <w:szCs w:val="22"/>
        </w:rPr>
        <w:t>], and</w:t>
      </w:r>
      <w:proofErr w:type="gramEnd"/>
      <w:r w:rsidR="00E15737" w:rsidRPr="00640E31">
        <w:rPr>
          <w:rFonts w:ascii="Calibri" w:hAnsi="Calibri" w:cs="Calibri"/>
          <w:bCs/>
          <w:sz w:val="22"/>
          <w:szCs w:val="22"/>
        </w:rPr>
        <w:t xml:space="preserve"> filed</w:t>
      </w:r>
      <w:r w:rsidR="0063222C" w:rsidRPr="00640E31">
        <w:rPr>
          <w:rFonts w:ascii="Calibri" w:hAnsi="Calibri" w:cs="Calibri"/>
          <w:bCs/>
          <w:sz w:val="22"/>
          <w:szCs w:val="22"/>
        </w:rPr>
        <w:t xml:space="preserve"> for </w:t>
      </w:r>
      <w:r w:rsidR="00906475" w:rsidRPr="00640E31">
        <w:rPr>
          <w:rFonts w:ascii="Calibri" w:hAnsi="Calibri" w:cs="Calibri"/>
          <w:bCs/>
          <w:sz w:val="22"/>
          <w:szCs w:val="22"/>
        </w:rPr>
        <w:t xml:space="preserve">future </w:t>
      </w:r>
      <w:r w:rsidR="0063222C" w:rsidRPr="00640E31">
        <w:rPr>
          <w:rFonts w:ascii="Calibri" w:hAnsi="Calibri" w:cs="Calibri"/>
          <w:bCs/>
          <w:sz w:val="22"/>
          <w:szCs w:val="22"/>
        </w:rPr>
        <w:t>reference.</w:t>
      </w:r>
    </w:p>
    <w:p w14:paraId="70E0F5D0" w14:textId="014319E3" w:rsidR="0063222C" w:rsidRPr="00640E31" w:rsidRDefault="0063222C" w:rsidP="00640E31">
      <w:pPr>
        <w:spacing w:line="276" w:lineRule="auto"/>
        <w:rPr>
          <w:rFonts w:ascii="Calibri" w:hAnsi="Calibri" w:cs="Calibri"/>
          <w:bCs/>
          <w:sz w:val="22"/>
          <w:szCs w:val="22"/>
        </w:rPr>
      </w:pPr>
    </w:p>
    <w:p w14:paraId="0644CD8B" w14:textId="37BF93C7" w:rsidR="0063222C" w:rsidRPr="00640E31" w:rsidRDefault="0063222C" w:rsidP="00477116">
      <w:pPr>
        <w:pStyle w:val="ListParagraph"/>
        <w:numPr>
          <w:ilvl w:val="0"/>
          <w:numId w:val="3"/>
        </w:numPr>
        <w:spacing w:line="276" w:lineRule="auto"/>
        <w:rPr>
          <w:rFonts w:ascii="Calibri" w:hAnsi="Calibri" w:cs="Calibri"/>
          <w:bCs/>
          <w:sz w:val="22"/>
          <w:szCs w:val="22"/>
        </w:rPr>
      </w:pPr>
      <w:r w:rsidRPr="00640E31">
        <w:rPr>
          <w:rFonts w:ascii="Calibri" w:hAnsi="Calibri" w:cs="Calibri"/>
          <w:bCs/>
          <w:sz w:val="22"/>
          <w:szCs w:val="22"/>
        </w:rPr>
        <w:t xml:space="preserve">A Method Statement must be accompanied by a Risk Assessment, which will lay out how the job will be carried out safely. </w:t>
      </w:r>
    </w:p>
    <w:p w14:paraId="4B951B26" w14:textId="77777777" w:rsidR="00C96ADB" w:rsidRPr="00640E31" w:rsidRDefault="00C96ADB" w:rsidP="00640E31">
      <w:pPr>
        <w:spacing w:line="276" w:lineRule="auto"/>
        <w:rPr>
          <w:rFonts w:ascii="Calibri" w:hAnsi="Calibri" w:cs="Calibri"/>
          <w:bCs/>
          <w:sz w:val="22"/>
          <w:szCs w:val="22"/>
        </w:rPr>
      </w:pPr>
    </w:p>
    <w:p w14:paraId="4B6D9558" w14:textId="5098A62D" w:rsidR="0063222C" w:rsidRPr="00640E31" w:rsidRDefault="0063222C" w:rsidP="00477116">
      <w:pPr>
        <w:pStyle w:val="ListParagraph"/>
        <w:numPr>
          <w:ilvl w:val="0"/>
          <w:numId w:val="3"/>
        </w:numPr>
        <w:spacing w:line="276" w:lineRule="auto"/>
        <w:rPr>
          <w:rFonts w:ascii="Calibri" w:hAnsi="Calibri" w:cs="Calibri"/>
          <w:bCs/>
          <w:sz w:val="22"/>
          <w:szCs w:val="22"/>
        </w:rPr>
      </w:pPr>
      <w:r w:rsidRPr="00640E31">
        <w:rPr>
          <w:rFonts w:ascii="Calibri" w:hAnsi="Calibri" w:cs="Calibri"/>
          <w:bCs/>
          <w:sz w:val="22"/>
          <w:szCs w:val="22"/>
        </w:rPr>
        <w:t xml:space="preserve">The Risk Assessment will be based on the accompanying </w:t>
      </w:r>
      <w:r w:rsidR="00F757C4" w:rsidRPr="00640E31">
        <w:rPr>
          <w:rFonts w:ascii="Calibri" w:hAnsi="Calibri" w:cs="Calibri"/>
          <w:bCs/>
          <w:sz w:val="22"/>
          <w:szCs w:val="22"/>
        </w:rPr>
        <w:t>M</w:t>
      </w:r>
      <w:r w:rsidRPr="00640E31">
        <w:rPr>
          <w:rFonts w:ascii="Calibri" w:hAnsi="Calibri" w:cs="Calibri"/>
          <w:bCs/>
          <w:sz w:val="22"/>
          <w:szCs w:val="22"/>
        </w:rPr>
        <w:t xml:space="preserve">ethod </w:t>
      </w:r>
      <w:r w:rsidR="00F757C4" w:rsidRPr="00640E31">
        <w:rPr>
          <w:rFonts w:ascii="Calibri" w:hAnsi="Calibri" w:cs="Calibri"/>
          <w:bCs/>
          <w:sz w:val="22"/>
          <w:szCs w:val="22"/>
        </w:rPr>
        <w:t>S</w:t>
      </w:r>
      <w:r w:rsidRPr="00640E31">
        <w:rPr>
          <w:rFonts w:ascii="Calibri" w:hAnsi="Calibri" w:cs="Calibri"/>
          <w:bCs/>
          <w:sz w:val="22"/>
          <w:szCs w:val="22"/>
        </w:rPr>
        <w:t>tatement</w:t>
      </w:r>
      <w:r w:rsidR="00C96ADB" w:rsidRPr="00640E31">
        <w:rPr>
          <w:rFonts w:ascii="Calibri" w:hAnsi="Calibri" w:cs="Calibri"/>
          <w:bCs/>
          <w:sz w:val="22"/>
          <w:szCs w:val="22"/>
        </w:rPr>
        <w:t>.</w:t>
      </w:r>
    </w:p>
    <w:p w14:paraId="0B2BFACC" w14:textId="77777777" w:rsidR="00C96ADB" w:rsidRPr="00640E31" w:rsidRDefault="00C96ADB" w:rsidP="00640E31">
      <w:pPr>
        <w:spacing w:line="276" w:lineRule="auto"/>
        <w:rPr>
          <w:rFonts w:ascii="Calibri" w:hAnsi="Calibri" w:cs="Calibri"/>
          <w:bCs/>
          <w:sz w:val="22"/>
          <w:szCs w:val="22"/>
        </w:rPr>
      </w:pPr>
    </w:p>
    <w:p w14:paraId="661B4485" w14:textId="4742B04D" w:rsidR="0063222C" w:rsidRPr="00640E31" w:rsidRDefault="0063222C" w:rsidP="00477116">
      <w:pPr>
        <w:pStyle w:val="ListParagraph"/>
        <w:numPr>
          <w:ilvl w:val="0"/>
          <w:numId w:val="3"/>
        </w:numPr>
        <w:spacing w:line="276" w:lineRule="auto"/>
        <w:rPr>
          <w:rFonts w:ascii="Calibri" w:hAnsi="Calibri" w:cs="Calibri"/>
          <w:bCs/>
          <w:sz w:val="22"/>
          <w:szCs w:val="22"/>
        </w:rPr>
      </w:pPr>
      <w:r w:rsidRPr="00640E31">
        <w:rPr>
          <w:rFonts w:ascii="Calibri" w:hAnsi="Calibri" w:cs="Calibri"/>
          <w:bCs/>
          <w:sz w:val="22"/>
          <w:szCs w:val="22"/>
        </w:rPr>
        <w:t xml:space="preserve">The Risk Assessment </w:t>
      </w:r>
      <w:r w:rsidR="00675030" w:rsidRPr="00640E31">
        <w:rPr>
          <w:rFonts w:ascii="Calibri" w:hAnsi="Calibri" w:cs="Calibri"/>
          <w:bCs/>
          <w:sz w:val="22"/>
          <w:szCs w:val="22"/>
        </w:rPr>
        <w:t>must be approved by the nominated competent person responsible for the work area [See ‘Policy Detail’ below]</w:t>
      </w:r>
      <w:r w:rsidRPr="00640E31">
        <w:rPr>
          <w:rFonts w:ascii="Calibri" w:hAnsi="Calibri" w:cs="Calibri"/>
          <w:bCs/>
          <w:sz w:val="22"/>
          <w:szCs w:val="22"/>
        </w:rPr>
        <w:t xml:space="preserve">. It must also be shared with the </w:t>
      </w:r>
      <w:r w:rsidR="00C60965" w:rsidRPr="00640E31">
        <w:rPr>
          <w:rFonts w:ascii="Calibri" w:hAnsi="Calibri" w:cs="Calibri"/>
          <w:sz w:val="22"/>
          <w:szCs w:val="22"/>
        </w:rPr>
        <w:t xml:space="preserve">staff, volunteers, contractors and community partners </w:t>
      </w:r>
      <w:r w:rsidRPr="00640E31">
        <w:rPr>
          <w:rFonts w:ascii="Calibri" w:hAnsi="Calibri" w:cs="Calibri"/>
          <w:bCs/>
          <w:sz w:val="22"/>
          <w:szCs w:val="22"/>
        </w:rPr>
        <w:t xml:space="preserve">undertaking the work, and then filed for </w:t>
      </w:r>
      <w:r w:rsidR="00906475" w:rsidRPr="00640E31">
        <w:rPr>
          <w:rFonts w:ascii="Calibri" w:hAnsi="Calibri" w:cs="Calibri"/>
          <w:bCs/>
          <w:sz w:val="22"/>
          <w:szCs w:val="22"/>
        </w:rPr>
        <w:t xml:space="preserve">future </w:t>
      </w:r>
      <w:r w:rsidRPr="00640E31">
        <w:rPr>
          <w:rFonts w:ascii="Calibri" w:hAnsi="Calibri" w:cs="Calibri"/>
          <w:bCs/>
          <w:sz w:val="22"/>
          <w:szCs w:val="22"/>
        </w:rPr>
        <w:t>reference.</w:t>
      </w:r>
    </w:p>
    <w:p w14:paraId="359A6846" w14:textId="5F48DBBC" w:rsidR="0063222C" w:rsidRPr="00640E31" w:rsidRDefault="0063222C" w:rsidP="00640E31">
      <w:pPr>
        <w:spacing w:line="276" w:lineRule="auto"/>
        <w:rPr>
          <w:rFonts w:ascii="Calibri" w:hAnsi="Calibri" w:cs="Calibri"/>
          <w:bCs/>
          <w:sz w:val="22"/>
          <w:szCs w:val="22"/>
        </w:rPr>
      </w:pPr>
    </w:p>
    <w:p w14:paraId="75B0CE87" w14:textId="6E881264" w:rsidR="00057D6D" w:rsidRPr="00640E31" w:rsidRDefault="0063222C" w:rsidP="00477116">
      <w:pPr>
        <w:pStyle w:val="ListParagraph"/>
        <w:numPr>
          <w:ilvl w:val="0"/>
          <w:numId w:val="3"/>
        </w:numPr>
        <w:spacing w:line="276" w:lineRule="auto"/>
        <w:rPr>
          <w:rFonts w:ascii="Calibri" w:hAnsi="Calibri" w:cs="Calibri"/>
          <w:bCs/>
          <w:sz w:val="22"/>
          <w:szCs w:val="22"/>
        </w:rPr>
      </w:pPr>
      <w:r w:rsidRPr="00640E31">
        <w:rPr>
          <w:rFonts w:ascii="Calibri" w:hAnsi="Calibri" w:cs="Calibri"/>
          <w:bCs/>
          <w:sz w:val="22"/>
          <w:szCs w:val="22"/>
        </w:rPr>
        <w:t>Risk Assessments and Method Statements don’t need to be complicated</w:t>
      </w:r>
      <w:r w:rsidR="00E14EDF" w:rsidRPr="00640E31">
        <w:rPr>
          <w:rFonts w:ascii="Calibri" w:hAnsi="Calibri" w:cs="Calibri"/>
          <w:bCs/>
          <w:sz w:val="22"/>
          <w:szCs w:val="22"/>
        </w:rPr>
        <w:t xml:space="preserve"> - </w:t>
      </w:r>
      <w:r w:rsidRPr="00640E31">
        <w:rPr>
          <w:rFonts w:ascii="Calibri" w:hAnsi="Calibri" w:cs="Calibri"/>
          <w:bCs/>
          <w:sz w:val="22"/>
          <w:szCs w:val="22"/>
        </w:rPr>
        <w:t xml:space="preserve">Common Sense is best. They can be handwritten on pro </w:t>
      </w:r>
      <w:proofErr w:type="spellStart"/>
      <w:r w:rsidRPr="00640E31">
        <w:rPr>
          <w:rFonts w:ascii="Calibri" w:hAnsi="Calibri" w:cs="Calibri"/>
          <w:bCs/>
          <w:sz w:val="22"/>
          <w:szCs w:val="22"/>
        </w:rPr>
        <w:t>formas</w:t>
      </w:r>
      <w:proofErr w:type="spellEnd"/>
      <w:r w:rsidRPr="00640E31">
        <w:rPr>
          <w:rFonts w:ascii="Calibri" w:hAnsi="Calibri" w:cs="Calibri"/>
          <w:bCs/>
          <w:sz w:val="22"/>
          <w:szCs w:val="22"/>
        </w:rPr>
        <w:t xml:space="preserve"> provided by the museum. The most important thing is that everyone is working safely, and that this is </w:t>
      </w:r>
      <w:r w:rsidRPr="00640E31">
        <w:rPr>
          <w:rFonts w:ascii="Calibri" w:hAnsi="Calibri" w:cs="Calibri"/>
          <w:bCs/>
          <w:sz w:val="22"/>
          <w:szCs w:val="22"/>
          <w:u w:val="single"/>
        </w:rPr>
        <w:t>recorded</w:t>
      </w:r>
      <w:r w:rsidRPr="00640E31">
        <w:rPr>
          <w:rFonts w:ascii="Calibri" w:hAnsi="Calibri" w:cs="Calibri"/>
          <w:bCs/>
          <w:sz w:val="22"/>
          <w:szCs w:val="22"/>
        </w:rPr>
        <w:t xml:space="preserve"> for future reference.</w:t>
      </w:r>
    </w:p>
    <w:p w14:paraId="418C1C8A" w14:textId="77777777" w:rsidR="00AD64D8" w:rsidRPr="00640E31" w:rsidRDefault="00AD64D8" w:rsidP="00640E31">
      <w:pPr>
        <w:spacing w:line="276" w:lineRule="auto"/>
        <w:rPr>
          <w:rFonts w:ascii="Calibri" w:hAnsi="Calibri" w:cs="Calibri"/>
          <w:sz w:val="22"/>
          <w:szCs w:val="22"/>
        </w:rPr>
      </w:pPr>
    </w:p>
    <w:p w14:paraId="372FB76B" w14:textId="77DA50D6" w:rsidR="00AD64D8" w:rsidRPr="00640E31" w:rsidRDefault="00E14EDF"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 xml:space="preserve">All </w:t>
      </w:r>
      <w:r w:rsidR="008566E8" w:rsidRPr="00640E31">
        <w:rPr>
          <w:rFonts w:ascii="Calibri" w:hAnsi="Calibri" w:cs="Calibri"/>
          <w:sz w:val="22"/>
          <w:szCs w:val="22"/>
        </w:rPr>
        <w:t>R</w:t>
      </w:r>
      <w:r w:rsidR="005A35B0" w:rsidRPr="00640E31">
        <w:rPr>
          <w:rFonts w:ascii="Calibri" w:hAnsi="Calibri" w:cs="Calibri"/>
          <w:sz w:val="22"/>
          <w:szCs w:val="22"/>
        </w:rPr>
        <w:t xml:space="preserve">isk Assessments </w:t>
      </w:r>
      <w:r w:rsidRPr="00640E31">
        <w:rPr>
          <w:rFonts w:ascii="Calibri" w:hAnsi="Calibri" w:cs="Calibri"/>
          <w:sz w:val="22"/>
          <w:szCs w:val="22"/>
        </w:rPr>
        <w:t xml:space="preserve">must be reviewed, </w:t>
      </w:r>
      <w:r w:rsidR="00AD64D8" w:rsidRPr="00640E31">
        <w:rPr>
          <w:rFonts w:ascii="Calibri" w:hAnsi="Calibri" w:cs="Calibri"/>
          <w:sz w:val="22"/>
          <w:szCs w:val="22"/>
        </w:rPr>
        <w:t>and any necessary changes to work or training procedures implemented</w:t>
      </w:r>
      <w:r w:rsidR="00E613B2" w:rsidRPr="00640E31">
        <w:rPr>
          <w:rFonts w:ascii="Calibri" w:hAnsi="Calibri" w:cs="Calibri"/>
          <w:sz w:val="22"/>
          <w:szCs w:val="22"/>
        </w:rPr>
        <w:t>,</w:t>
      </w:r>
      <w:r w:rsidR="00AD64D8" w:rsidRPr="00640E31">
        <w:rPr>
          <w:rFonts w:ascii="Calibri" w:hAnsi="Calibri" w:cs="Calibri"/>
          <w:sz w:val="22"/>
          <w:szCs w:val="22"/>
        </w:rPr>
        <w:t xml:space="preserve"> at least on an annual basis, when work activity changes</w:t>
      </w:r>
      <w:r w:rsidR="00906475" w:rsidRPr="00640E31">
        <w:rPr>
          <w:rFonts w:ascii="Calibri" w:hAnsi="Calibri" w:cs="Calibri"/>
          <w:sz w:val="22"/>
          <w:szCs w:val="22"/>
        </w:rPr>
        <w:t>,</w:t>
      </w:r>
      <w:r w:rsidR="00AD64D8" w:rsidRPr="00640E31">
        <w:rPr>
          <w:rFonts w:ascii="Calibri" w:hAnsi="Calibri" w:cs="Calibri"/>
          <w:sz w:val="22"/>
          <w:szCs w:val="22"/>
        </w:rPr>
        <w:t xml:space="preserve"> or more frequently as required.</w:t>
      </w:r>
      <w:r w:rsidR="00970B79" w:rsidRPr="00640E31">
        <w:rPr>
          <w:rFonts w:ascii="Calibri" w:hAnsi="Calibri" w:cs="Calibri"/>
          <w:sz w:val="22"/>
          <w:szCs w:val="22"/>
        </w:rPr>
        <w:t xml:space="preserve"> See appendix 1 for general museum risk assessment.</w:t>
      </w:r>
    </w:p>
    <w:p w14:paraId="3C9C632E" w14:textId="77777777" w:rsidR="00C86B76" w:rsidRPr="00640E31" w:rsidRDefault="00C86B76" w:rsidP="00640E31">
      <w:pPr>
        <w:spacing w:line="276" w:lineRule="auto"/>
        <w:rPr>
          <w:rFonts w:ascii="Calibri" w:hAnsi="Calibri" w:cs="Calibri"/>
          <w:sz w:val="22"/>
          <w:szCs w:val="22"/>
        </w:rPr>
      </w:pPr>
    </w:p>
    <w:p w14:paraId="5695B759" w14:textId="77777777" w:rsidR="00AD64D8" w:rsidRPr="00640E31" w:rsidRDefault="00AD64D8" w:rsidP="00640E31">
      <w:pPr>
        <w:spacing w:line="276" w:lineRule="auto"/>
        <w:rPr>
          <w:rFonts w:ascii="Calibri" w:hAnsi="Calibri" w:cs="Calibri"/>
          <w:b/>
          <w:sz w:val="22"/>
          <w:szCs w:val="22"/>
        </w:rPr>
      </w:pPr>
      <w:r w:rsidRPr="00640E31">
        <w:rPr>
          <w:rFonts w:ascii="Calibri" w:hAnsi="Calibri" w:cs="Calibri"/>
          <w:b/>
          <w:sz w:val="22"/>
          <w:szCs w:val="22"/>
        </w:rPr>
        <w:t>CONSULTATION</w:t>
      </w:r>
    </w:p>
    <w:p w14:paraId="48A7B0CA" w14:textId="77777777" w:rsidR="00AD64D8" w:rsidRPr="00640E31" w:rsidRDefault="00AD64D8" w:rsidP="00640E31">
      <w:pPr>
        <w:spacing w:line="276" w:lineRule="auto"/>
        <w:rPr>
          <w:rFonts w:ascii="Calibri" w:hAnsi="Calibri" w:cs="Calibri"/>
          <w:sz w:val="22"/>
          <w:szCs w:val="22"/>
        </w:rPr>
      </w:pPr>
    </w:p>
    <w:p w14:paraId="64361EF4" w14:textId="76CB1FBE" w:rsidR="00AD64D8" w:rsidRPr="00640E31" w:rsidRDefault="00AD64D8"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Changes to this policy and changes to work procedures pursuant to risk</w:t>
      </w:r>
      <w:r w:rsidR="008566E8" w:rsidRPr="00640E31">
        <w:rPr>
          <w:rFonts w:ascii="Calibri" w:hAnsi="Calibri" w:cs="Calibri"/>
          <w:sz w:val="22"/>
          <w:szCs w:val="22"/>
        </w:rPr>
        <w:t xml:space="preserve"> </w:t>
      </w:r>
      <w:r w:rsidRPr="00640E31">
        <w:rPr>
          <w:rFonts w:ascii="Calibri" w:hAnsi="Calibri" w:cs="Calibri"/>
          <w:sz w:val="22"/>
          <w:szCs w:val="22"/>
        </w:rPr>
        <w:t>assessments or changes in health and safety legislation will be notified to</w:t>
      </w:r>
      <w:r w:rsidR="008566E8" w:rsidRPr="00640E31">
        <w:rPr>
          <w:rFonts w:ascii="Calibri" w:hAnsi="Calibri" w:cs="Calibri"/>
          <w:sz w:val="22"/>
          <w:szCs w:val="22"/>
        </w:rPr>
        <w:t xml:space="preserve"> </w:t>
      </w:r>
      <w:r w:rsidR="002F3EA1" w:rsidRPr="00640E31">
        <w:rPr>
          <w:rFonts w:ascii="Calibri" w:hAnsi="Calibri" w:cs="Calibri"/>
          <w:sz w:val="22"/>
          <w:szCs w:val="22"/>
        </w:rPr>
        <w:t xml:space="preserve">affected </w:t>
      </w:r>
      <w:r w:rsidR="00C96ADB" w:rsidRPr="00640E31">
        <w:rPr>
          <w:rFonts w:ascii="Calibri" w:hAnsi="Calibri" w:cs="Calibri"/>
          <w:sz w:val="22"/>
          <w:szCs w:val="22"/>
        </w:rPr>
        <w:t xml:space="preserve">staff, volunteers, contractors and community partners </w:t>
      </w:r>
      <w:r w:rsidRPr="00640E31">
        <w:rPr>
          <w:rFonts w:ascii="Calibri" w:hAnsi="Calibri" w:cs="Calibri"/>
          <w:sz w:val="22"/>
          <w:szCs w:val="22"/>
        </w:rPr>
        <w:t>directly prior to</w:t>
      </w:r>
      <w:r w:rsidR="008566E8" w:rsidRPr="00640E31">
        <w:rPr>
          <w:rFonts w:ascii="Calibri" w:hAnsi="Calibri" w:cs="Calibri"/>
          <w:sz w:val="22"/>
          <w:szCs w:val="22"/>
        </w:rPr>
        <w:t xml:space="preserve"> </w:t>
      </w:r>
      <w:r w:rsidRPr="00640E31">
        <w:rPr>
          <w:rFonts w:ascii="Calibri" w:hAnsi="Calibri" w:cs="Calibri"/>
          <w:sz w:val="22"/>
          <w:szCs w:val="22"/>
        </w:rPr>
        <w:t>final implementation and their views sought.</w:t>
      </w:r>
    </w:p>
    <w:p w14:paraId="4C1E93CE" w14:textId="4C19182F" w:rsidR="00057D6D" w:rsidRPr="00640E31" w:rsidRDefault="00057D6D" w:rsidP="00640E31">
      <w:pPr>
        <w:spacing w:line="276" w:lineRule="auto"/>
        <w:ind w:left="357" w:hanging="357"/>
        <w:rPr>
          <w:rFonts w:ascii="Calibri" w:hAnsi="Calibri" w:cs="Calibri"/>
          <w:sz w:val="22"/>
          <w:szCs w:val="22"/>
        </w:rPr>
      </w:pPr>
    </w:p>
    <w:p w14:paraId="79C18E73" w14:textId="54794BF1" w:rsidR="00057D6D" w:rsidRPr="00640E31" w:rsidRDefault="00057D6D"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 xml:space="preserve">Where new projects are undertaken, risk assessments and procedures will be created and remain under review through consultation with relevant parties. </w:t>
      </w:r>
    </w:p>
    <w:p w14:paraId="0B4E7439" w14:textId="77777777" w:rsidR="009518C4" w:rsidRPr="00640E31" w:rsidRDefault="009518C4" w:rsidP="00640E31">
      <w:pPr>
        <w:spacing w:line="276" w:lineRule="auto"/>
        <w:rPr>
          <w:rFonts w:ascii="Calibri" w:hAnsi="Calibri" w:cs="Calibri"/>
          <w:sz w:val="22"/>
          <w:szCs w:val="22"/>
        </w:rPr>
      </w:pPr>
    </w:p>
    <w:p w14:paraId="5BCD72AA" w14:textId="77777777" w:rsidR="00FB0F4E" w:rsidRPr="00640E31" w:rsidRDefault="00FB0F4E" w:rsidP="00640E31">
      <w:pPr>
        <w:spacing w:line="276" w:lineRule="auto"/>
        <w:rPr>
          <w:rFonts w:ascii="Calibri" w:hAnsi="Calibri" w:cs="Calibri"/>
          <w:b/>
          <w:sz w:val="22"/>
          <w:szCs w:val="22"/>
        </w:rPr>
      </w:pPr>
      <w:r w:rsidRPr="00640E31">
        <w:rPr>
          <w:rFonts w:ascii="Calibri" w:hAnsi="Calibri" w:cs="Calibri"/>
          <w:b/>
          <w:sz w:val="22"/>
          <w:szCs w:val="22"/>
        </w:rPr>
        <w:t>TRAINING</w:t>
      </w:r>
    </w:p>
    <w:p w14:paraId="73B4DA4B" w14:textId="77777777" w:rsidR="00DE7222" w:rsidRPr="00640E31" w:rsidRDefault="00DE7222" w:rsidP="00640E31">
      <w:pPr>
        <w:spacing w:line="276" w:lineRule="auto"/>
        <w:rPr>
          <w:rFonts w:ascii="Calibri" w:hAnsi="Calibri" w:cs="Calibri"/>
          <w:sz w:val="22"/>
          <w:szCs w:val="22"/>
        </w:rPr>
      </w:pPr>
    </w:p>
    <w:p w14:paraId="7C2756B8" w14:textId="6B89B0E8" w:rsidR="008F0558" w:rsidRPr="00640E31" w:rsidRDefault="00C96ADB"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 xml:space="preserve">Staff, volunteers, contractors and community partners </w:t>
      </w:r>
      <w:r w:rsidR="00FB0F4E" w:rsidRPr="00640E31">
        <w:rPr>
          <w:rFonts w:ascii="Calibri" w:hAnsi="Calibri" w:cs="Calibri"/>
          <w:sz w:val="22"/>
          <w:szCs w:val="22"/>
        </w:rPr>
        <w:t>will</w:t>
      </w:r>
      <w:r w:rsidR="008F0558" w:rsidRPr="00640E31">
        <w:rPr>
          <w:rFonts w:ascii="Calibri" w:hAnsi="Calibri" w:cs="Calibri"/>
          <w:sz w:val="22"/>
          <w:szCs w:val="22"/>
        </w:rPr>
        <w:t xml:space="preserve"> receive clear instructions and information, and adequate training, to ensure they are competent to do their work.</w:t>
      </w:r>
      <w:r w:rsidR="009E6060" w:rsidRPr="00640E31">
        <w:rPr>
          <w:rFonts w:ascii="Calibri" w:hAnsi="Calibri" w:cs="Calibri"/>
          <w:sz w:val="22"/>
          <w:szCs w:val="22"/>
        </w:rPr>
        <w:t xml:space="preserve"> If extra training is identified as being needed </w:t>
      </w:r>
      <w:proofErr w:type="gramStart"/>
      <w:r w:rsidR="009E6060" w:rsidRPr="00640E31">
        <w:rPr>
          <w:rFonts w:ascii="Calibri" w:hAnsi="Calibri" w:cs="Calibri"/>
          <w:sz w:val="22"/>
          <w:szCs w:val="22"/>
        </w:rPr>
        <w:t>during the course of</w:t>
      </w:r>
      <w:proofErr w:type="gramEnd"/>
      <w:r w:rsidR="009E6060" w:rsidRPr="00640E31">
        <w:rPr>
          <w:rFonts w:ascii="Calibri" w:hAnsi="Calibri" w:cs="Calibri"/>
          <w:sz w:val="22"/>
          <w:szCs w:val="22"/>
        </w:rPr>
        <w:t xml:space="preserve"> risk assessing, then this must be raised with the Director.</w:t>
      </w:r>
    </w:p>
    <w:p w14:paraId="0C36CB35" w14:textId="77777777" w:rsidR="008F0558" w:rsidRPr="00640E31" w:rsidRDefault="008F0558" w:rsidP="00640E31">
      <w:pPr>
        <w:spacing w:line="276" w:lineRule="auto"/>
        <w:ind w:left="357" w:hanging="357"/>
        <w:rPr>
          <w:rFonts w:ascii="Calibri" w:hAnsi="Calibri" w:cs="Calibri"/>
          <w:sz w:val="22"/>
          <w:szCs w:val="22"/>
        </w:rPr>
      </w:pPr>
    </w:p>
    <w:p w14:paraId="2D1E5532" w14:textId="7D7F44BD" w:rsidR="008F0558" w:rsidRPr="00640E31" w:rsidRDefault="00C96ADB"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 xml:space="preserve">Staff, volunteers, contractors and community partners </w:t>
      </w:r>
      <w:r w:rsidR="008F0558" w:rsidRPr="00640E31">
        <w:rPr>
          <w:rFonts w:ascii="Calibri" w:hAnsi="Calibri" w:cs="Calibri"/>
          <w:sz w:val="22"/>
          <w:szCs w:val="22"/>
        </w:rPr>
        <w:t>will be given necessary health and safety induction and provided with appropriate training</w:t>
      </w:r>
      <w:r w:rsidR="00DC38F5" w:rsidRPr="00640E31">
        <w:rPr>
          <w:rFonts w:ascii="Calibri" w:hAnsi="Calibri" w:cs="Calibri"/>
          <w:sz w:val="22"/>
          <w:szCs w:val="22"/>
        </w:rPr>
        <w:t xml:space="preserve"> (including working at height </w:t>
      </w:r>
      <w:r w:rsidR="008F0558" w:rsidRPr="00640E31">
        <w:rPr>
          <w:rFonts w:ascii="Calibri" w:hAnsi="Calibri" w:cs="Calibri"/>
          <w:sz w:val="22"/>
          <w:szCs w:val="22"/>
        </w:rPr>
        <w:t xml:space="preserve">and electrical safety) and personal protective equipment. </w:t>
      </w:r>
      <w:r w:rsidR="00B26E98" w:rsidRPr="00640E31">
        <w:rPr>
          <w:rFonts w:ascii="Calibri" w:hAnsi="Calibri" w:cs="Calibri"/>
          <w:sz w:val="22"/>
          <w:szCs w:val="22"/>
        </w:rPr>
        <w:t>S</w:t>
      </w:r>
      <w:r w:rsidR="008F0558" w:rsidRPr="00640E31">
        <w:rPr>
          <w:rFonts w:ascii="Calibri" w:hAnsi="Calibri" w:cs="Calibri"/>
          <w:sz w:val="22"/>
          <w:szCs w:val="22"/>
        </w:rPr>
        <w:t xml:space="preserve">uitable arrangements are in place to cover </w:t>
      </w:r>
      <w:r w:rsidR="00FE4CBB" w:rsidRPr="00640E31">
        <w:rPr>
          <w:rFonts w:ascii="Calibri" w:hAnsi="Calibri" w:cs="Calibri"/>
          <w:sz w:val="22"/>
          <w:szCs w:val="22"/>
        </w:rPr>
        <w:t xml:space="preserve">employees </w:t>
      </w:r>
      <w:r w:rsidR="008F0558" w:rsidRPr="00640E31">
        <w:rPr>
          <w:rFonts w:ascii="Calibri" w:hAnsi="Calibri" w:cs="Calibri"/>
          <w:sz w:val="22"/>
          <w:szCs w:val="22"/>
        </w:rPr>
        <w:t>engaged in work remote from the main museum site.</w:t>
      </w:r>
    </w:p>
    <w:p w14:paraId="7FB727B1" w14:textId="77777777" w:rsidR="00B54D58" w:rsidRPr="00640E31" w:rsidRDefault="00B54D58" w:rsidP="00640E31">
      <w:pPr>
        <w:spacing w:line="276" w:lineRule="auto"/>
        <w:rPr>
          <w:rFonts w:ascii="Calibri" w:hAnsi="Calibri" w:cs="Calibri"/>
          <w:sz w:val="22"/>
          <w:szCs w:val="22"/>
        </w:rPr>
      </w:pPr>
    </w:p>
    <w:p w14:paraId="4B8D798E" w14:textId="28D1F6E1" w:rsidR="001212D9" w:rsidRPr="00640E31" w:rsidRDefault="001212D9" w:rsidP="00640E31">
      <w:pPr>
        <w:spacing w:line="276" w:lineRule="auto"/>
        <w:rPr>
          <w:rFonts w:ascii="Calibri" w:hAnsi="Calibri" w:cs="Calibri"/>
          <w:b/>
          <w:sz w:val="22"/>
          <w:szCs w:val="22"/>
        </w:rPr>
      </w:pPr>
    </w:p>
    <w:p w14:paraId="307AAAE9" w14:textId="5C6FE412" w:rsidR="00BD4B5E" w:rsidRPr="00640E31" w:rsidRDefault="008F0558" w:rsidP="00640E31">
      <w:pPr>
        <w:spacing w:line="276" w:lineRule="auto"/>
        <w:rPr>
          <w:rFonts w:ascii="Calibri" w:hAnsi="Calibri" w:cs="Calibri"/>
          <w:b/>
          <w:sz w:val="22"/>
          <w:szCs w:val="22"/>
        </w:rPr>
      </w:pPr>
      <w:r w:rsidRPr="00640E31">
        <w:rPr>
          <w:rFonts w:ascii="Calibri" w:hAnsi="Calibri" w:cs="Calibri"/>
          <w:b/>
          <w:sz w:val="22"/>
          <w:szCs w:val="22"/>
        </w:rPr>
        <w:t>EMERGENCY PROCEDURES</w:t>
      </w:r>
    </w:p>
    <w:p w14:paraId="6CFB7EFD" w14:textId="77777777" w:rsidR="001418F5" w:rsidRPr="00640E31" w:rsidRDefault="001418F5" w:rsidP="00640E31">
      <w:pPr>
        <w:spacing w:line="276" w:lineRule="auto"/>
        <w:rPr>
          <w:rFonts w:ascii="Calibri" w:hAnsi="Calibri" w:cs="Calibri"/>
          <w:sz w:val="22"/>
          <w:szCs w:val="22"/>
        </w:rPr>
      </w:pPr>
    </w:p>
    <w:p w14:paraId="0743A1A8" w14:textId="21C9403E" w:rsidR="00BD4B5E" w:rsidRPr="00640E31" w:rsidRDefault="00C96ADB"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 xml:space="preserve">Staff, volunteers, contractors and community partners </w:t>
      </w:r>
      <w:r w:rsidR="0096715E" w:rsidRPr="00640E31">
        <w:rPr>
          <w:rFonts w:ascii="Calibri" w:hAnsi="Calibri" w:cs="Calibri"/>
          <w:sz w:val="22"/>
          <w:szCs w:val="22"/>
        </w:rPr>
        <w:t xml:space="preserve">are issued with </w:t>
      </w:r>
      <w:r w:rsidR="008F0558" w:rsidRPr="00640E31">
        <w:rPr>
          <w:rFonts w:ascii="Calibri" w:hAnsi="Calibri" w:cs="Calibri"/>
          <w:sz w:val="22"/>
          <w:szCs w:val="22"/>
        </w:rPr>
        <w:t>the emergency</w:t>
      </w:r>
      <w:r w:rsidR="00F10F83" w:rsidRPr="00640E31">
        <w:rPr>
          <w:rFonts w:ascii="Calibri" w:hAnsi="Calibri" w:cs="Calibri"/>
          <w:sz w:val="22"/>
          <w:szCs w:val="22"/>
        </w:rPr>
        <w:t xml:space="preserve"> evacuation procedure</w:t>
      </w:r>
      <w:r w:rsidR="008F0558" w:rsidRPr="00640E31">
        <w:rPr>
          <w:rFonts w:ascii="Calibri" w:hAnsi="Calibri" w:cs="Calibri"/>
          <w:sz w:val="22"/>
          <w:szCs w:val="22"/>
        </w:rPr>
        <w:t xml:space="preserve">. </w:t>
      </w:r>
      <w:r w:rsidR="00BD4B5E" w:rsidRPr="00640E31">
        <w:rPr>
          <w:rFonts w:ascii="Calibri" w:hAnsi="Calibri" w:cs="Calibri"/>
          <w:sz w:val="22"/>
          <w:szCs w:val="22"/>
        </w:rPr>
        <w:t>They should familiarise</w:t>
      </w:r>
      <w:r w:rsidR="008566E8" w:rsidRPr="00640E31">
        <w:rPr>
          <w:rFonts w:ascii="Calibri" w:hAnsi="Calibri" w:cs="Calibri"/>
          <w:sz w:val="22"/>
          <w:szCs w:val="22"/>
        </w:rPr>
        <w:t xml:space="preserve"> </w:t>
      </w:r>
      <w:r w:rsidR="00BD4B5E" w:rsidRPr="00640E31">
        <w:rPr>
          <w:rFonts w:ascii="Calibri" w:hAnsi="Calibri" w:cs="Calibri"/>
          <w:sz w:val="22"/>
          <w:szCs w:val="22"/>
        </w:rPr>
        <w:t xml:space="preserve">themselves with </w:t>
      </w:r>
      <w:r w:rsidR="008F0558" w:rsidRPr="00640E31">
        <w:rPr>
          <w:rFonts w:ascii="Calibri" w:hAnsi="Calibri" w:cs="Calibri"/>
          <w:sz w:val="22"/>
          <w:szCs w:val="22"/>
        </w:rPr>
        <w:t xml:space="preserve">fire exits and </w:t>
      </w:r>
      <w:r w:rsidR="00BD4B5E" w:rsidRPr="00640E31">
        <w:rPr>
          <w:rFonts w:ascii="Calibri" w:hAnsi="Calibri" w:cs="Calibri"/>
          <w:sz w:val="22"/>
          <w:szCs w:val="22"/>
        </w:rPr>
        <w:t>the position of fire extinguishers</w:t>
      </w:r>
      <w:r w:rsidR="00057678" w:rsidRPr="00640E31">
        <w:rPr>
          <w:rFonts w:ascii="Calibri" w:hAnsi="Calibri" w:cs="Calibri"/>
          <w:sz w:val="22"/>
          <w:szCs w:val="22"/>
        </w:rPr>
        <w:t>.</w:t>
      </w:r>
    </w:p>
    <w:p w14:paraId="79F88AB1" w14:textId="4EED9386" w:rsidR="00F10F83" w:rsidRPr="00640E31" w:rsidRDefault="00F10F83" w:rsidP="00640E31">
      <w:pPr>
        <w:spacing w:line="276" w:lineRule="auto"/>
        <w:ind w:left="357" w:hanging="357"/>
        <w:rPr>
          <w:rFonts w:ascii="Calibri" w:hAnsi="Calibri" w:cs="Calibri"/>
          <w:sz w:val="22"/>
          <w:szCs w:val="22"/>
        </w:rPr>
      </w:pPr>
    </w:p>
    <w:p w14:paraId="0B4152D3" w14:textId="5A4E8854" w:rsidR="00F10F83" w:rsidRPr="00640E31" w:rsidRDefault="00F10F83"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 xml:space="preserve">Copies of the evacuation procedures are available at the front desk and the mess room. </w:t>
      </w:r>
    </w:p>
    <w:p w14:paraId="11D0F20F" w14:textId="17E2E060" w:rsidR="00F10F83" w:rsidRPr="00640E31" w:rsidRDefault="00F10F83" w:rsidP="00640E31">
      <w:pPr>
        <w:spacing w:line="276" w:lineRule="auto"/>
        <w:ind w:left="357" w:hanging="357"/>
        <w:rPr>
          <w:rFonts w:ascii="Calibri" w:hAnsi="Calibri" w:cs="Calibri"/>
          <w:sz w:val="22"/>
          <w:szCs w:val="22"/>
        </w:rPr>
      </w:pPr>
    </w:p>
    <w:p w14:paraId="75C67BD1" w14:textId="4BDFA2B1" w:rsidR="00F10F83" w:rsidRPr="00640E31" w:rsidRDefault="00F10F83" w:rsidP="00477116">
      <w:pPr>
        <w:pStyle w:val="ListParagraph"/>
        <w:numPr>
          <w:ilvl w:val="0"/>
          <w:numId w:val="3"/>
        </w:numPr>
        <w:spacing w:line="276" w:lineRule="auto"/>
        <w:rPr>
          <w:rFonts w:ascii="Calibri" w:hAnsi="Calibri" w:cs="Calibri"/>
          <w:sz w:val="22"/>
          <w:szCs w:val="22"/>
        </w:rPr>
      </w:pPr>
      <w:r w:rsidRPr="00640E31">
        <w:rPr>
          <w:rFonts w:ascii="Calibri" w:hAnsi="Calibri" w:cs="Calibri"/>
          <w:sz w:val="22"/>
          <w:szCs w:val="22"/>
        </w:rPr>
        <w:t>An emergency plan has been compiled for the museum and is reviewed regularly.</w:t>
      </w:r>
    </w:p>
    <w:p w14:paraId="489D5351" w14:textId="77777777" w:rsidR="00D6437B" w:rsidRPr="00640E31" w:rsidRDefault="00D6437B" w:rsidP="00640E31">
      <w:pPr>
        <w:spacing w:line="276" w:lineRule="auto"/>
        <w:rPr>
          <w:rFonts w:ascii="Calibri" w:hAnsi="Calibri" w:cs="Calibri"/>
          <w:sz w:val="22"/>
          <w:szCs w:val="22"/>
        </w:rPr>
      </w:pPr>
    </w:p>
    <w:p w14:paraId="0E7EB2BC" w14:textId="77777777" w:rsidR="002C3A42" w:rsidRPr="00640E31" w:rsidRDefault="002C3A42" w:rsidP="00640E31">
      <w:pPr>
        <w:spacing w:line="276" w:lineRule="auto"/>
        <w:rPr>
          <w:rFonts w:ascii="Calibri" w:hAnsi="Calibri" w:cs="Calibri"/>
          <w:b/>
          <w:sz w:val="22"/>
          <w:szCs w:val="22"/>
        </w:rPr>
      </w:pPr>
    </w:p>
    <w:p w14:paraId="5CE2308B" w14:textId="3933F34D" w:rsidR="002C3A42" w:rsidRPr="00640E31" w:rsidRDefault="002C3A42" w:rsidP="00640E31">
      <w:pPr>
        <w:spacing w:line="276" w:lineRule="auto"/>
        <w:rPr>
          <w:rFonts w:ascii="Calibri" w:hAnsi="Calibri" w:cs="Calibri"/>
          <w:b/>
          <w:sz w:val="22"/>
          <w:szCs w:val="22"/>
        </w:rPr>
      </w:pPr>
      <w:r w:rsidRPr="00640E31">
        <w:rPr>
          <w:rFonts w:ascii="Calibri" w:hAnsi="Calibri" w:cs="Calibri"/>
          <w:b/>
          <w:sz w:val="22"/>
          <w:szCs w:val="22"/>
        </w:rPr>
        <w:t>POLICY DETAIL</w:t>
      </w:r>
    </w:p>
    <w:p w14:paraId="638B9606" w14:textId="149B3AD9" w:rsidR="00686E23" w:rsidRPr="00640E31" w:rsidRDefault="00686E23" w:rsidP="00640E31">
      <w:pPr>
        <w:spacing w:line="276" w:lineRule="auto"/>
        <w:rPr>
          <w:rFonts w:ascii="Calibri" w:hAnsi="Calibri" w:cs="Calibri"/>
          <w:sz w:val="22"/>
          <w:szCs w:val="22"/>
        </w:rPr>
      </w:pPr>
    </w:p>
    <w:p w14:paraId="4F16C6E5" w14:textId="6D064B45" w:rsidR="00105564" w:rsidRPr="00640E31" w:rsidRDefault="00105564" w:rsidP="00640E31">
      <w:pPr>
        <w:spacing w:line="276" w:lineRule="auto"/>
        <w:rPr>
          <w:rFonts w:ascii="Calibri" w:hAnsi="Calibri" w:cs="Calibri"/>
          <w:sz w:val="22"/>
          <w:szCs w:val="22"/>
        </w:rPr>
      </w:pPr>
      <w:r w:rsidRPr="00640E31">
        <w:rPr>
          <w:rFonts w:ascii="Calibri" w:hAnsi="Calibri" w:cs="Calibri"/>
          <w:sz w:val="22"/>
          <w:szCs w:val="22"/>
        </w:rPr>
        <w:t xml:space="preserve">The museum is committed to providing a safe workplace for its employees, contractors, volunteers and visitors as per the Health and Safety at Work </w:t>
      </w:r>
      <w:r w:rsidR="00F757C4" w:rsidRPr="00640E31">
        <w:rPr>
          <w:rFonts w:ascii="Calibri" w:hAnsi="Calibri" w:cs="Calibri"/>
          <w:sz w:val="22"/>
          <w:szCs w:val="22"/>
        </w:rPr>
        <w:t xml:space="preserve">etc </w:t>
      </w:r>
      <w:r w:rsidRPr="00640E31">
        <w:rPr>
          <w:rFonts w:ascii="Calibri" w:hAnsi="Calibri" w:cs="Calibri"/>
          <w:sz w:val="22"/>
          <w:szCs w:val="22"/>
        </w:rPr>
        <w:t xml:space="preserve">Act, 1974. More detail can be found at </w:t>
      </w:r>
      <w:hyperlink r:id="rId9" w:history="1">
        <w:r w:rsidRPr="00640E31">
          <w:rPr>
            <w:rStyle w:val="Hyperlink"/>
            <w:rFonts w:ascii="Calibri" w:hAnsi="Calibri" w:cs="Calibri"/>
            <w:sz w:val="22"/>
            <w:szCs w:val="22"/>
          </w:rPr>
          <w:t>https://www.hse.gov.uk/legislation/hswa.htm</w:t>
        </w:r>
      </w:hyperlink>
      <w:r w:rsidRPr="00640E31">
        <w:rPr>
          <w:rFonts w:ascii="Calibri" w:hAnsi="Calibri" w:cs="Calibri"/>
          <w:sz w:val="22"/>
          <w:szCs w:val="22"/>
        </w:rPr>
        <w:t xml:space="preserve">. </w:t>
      </w:r>
    </w:p>
    <w:p w14:paraId="047CD33F" w14:textId="354BB963" w:rsidR="00105564" w:rsidRPr="00640E31" w:rsidRDefault="00105564" w:rsidP="00640E31">
      <w:pPr>
        <w:spacing w:line="276" w:lineRule="auto"/>
        <w:rPr>
          <w:rFonts w:ascii="Calibri" w:hAnsi="Calibri" w:cs="Calibri"/>
          <w:sz w:val="22"/>
          <w:szCs w:val="22"/>
        </w:rPr>
      </w:pPr>
    </w:p>
    <w:p w14:paraId="73EBF5DB" w14:textId="6C85D500" w:rsidR="009E6060" w:rsidRPr="00640E31" w:rsidRDefault="00B94386" w:rsidP="00640E31">
      <w:pPr>
        <w:spacing w:line="276" w:lineRule="auto"/>
        <w:rPr>
          <w:rFonts w:ascii="Calibri" w:hAnsi="Calibri" w:cs="Calibri"/>
          <w:sz w:val="22"/>
          <w:szCs w:val="22"/>
        </w:rPr>
      </w:pPr>
      <w:r w:rsidRPr="00640E31">
        <w:rPr>
          <w:rFonts w:ascii="Calibri" w:hAnsi="Calibri" w:cs="Calibri"/>
          <w:sz w:val="22"/>
          <w:szCs w:val="22"/>
        </w:rPr>
        <w:t xml:space="preserve">In addition, there are other pieces of legislation which govern the museum’s work in particular areas. </w:t>
      </w:r>
      <w:r w:rsidR="009E6060" w:rsidRPr="00640E31">
        <w:rPr>
          <w:rFonts w:ascii="Calibri" w:hAnsi="Calibri" w:cs="Calibri"/>
          <w:sz w:val="22"/>
          <w:szCs w:val="22"/>
        </w:rPr>
        <w:t xml:space="preserve">The remainder of this policy is structured around the </w:t>
      </w:r>
      <w:r w:rsidR="003B43E0" w:rsidRPr="00640E31">
        <w:rPr>
          <w:rFonts w:ascii="Calibri" w:hAnsi="Calibri" w:cs="Calibri"/>
          <w:sz w:val="22"/>
          <w:szCs w:val="22"/>
        </w:rPr>
        <w:t xml:space="preserve">museum’s </w:t>
      </w:r>
      <w:r w:rsidR="009E6060" w:rsidRPr="00640E31">
        <w:rPr>
          <w:rFonts w:ascii="Calibri" w:hAnsi="Calibri" w:cs="Calibri"/>
          <w:sz w:val="22"/>
          <w:szCs w:val="22"/>
        </w:rPr>
        <w:t xml:space="preserve">main areas of activity. These </w:t>
      </w:r>
      <w:r w:rsidR="00AE086A" w:rsidRPr="00640E31">
        <w:rPr>
          <w:rFonts w:ascii="Calibri" w:hAnsi="Calibri" w:cs="Calibri"/>
          <w:sz w:val="22"/>
          <w:szCs w:val="22"/>
        </w:rPr>
        <w:t>areas, and the nominated competent pe</w:t>
      </w:r>
      <w:r w:rsidR="003B01B3" w:rsidRPr="00640E31">
        <w:rPr>
          <w:rFonts w:ascii="Calibri" w:hAnsi="Calibri" w:cs="Calibri"/>
          <w:sz w:val="22"/>
          <w:szCs w:val="22"/>
        </w:rPr>
        <w:t xml:space="preserve">rsons responsible for each, </w:t>
      </w:r>
      <w:r w:rsidR="009E6060" w:rsidRPr="00640E31">
        <w:rPr>
          <w:rFonts w:ascii="Calibri" w:hAnsi="Calibri" w:cs="Calibri"/>
          <w:sz w:val="22"/>
          <w:szCs w:val="22"/>
        </w:rPr>
        <w:t>are as follows:</w:t>
      </w:r>
    </w:p>
    <w:p w14:paraId="7B4E53EC" w14:textId="77777777" w:rsidR="00CA6174" w:rsidRPr="00640E31" w:rsidRDefault="00CA6174" w:rsidP="00640E31">
      <w:pPr>
        <w:spacing w:line="276" w:lineRule="auto"/>
        <w:rPr>
          <w:rFonts w:ascii="Calibri" w:hAnsi="Calibri" w:cs="Calibri"/>
          <w:sz w:val="22"/>
          <w:szCs w:val="22"/>
        </w:rPr>
      </w:pPr>
    </w:p>
    <w:tbl>
      <w:tblPr>
        <w:tblStyle w:val="TableGrid"/>
        <w:tblW w:w="9923" w:type="dxa"/>
        <w:tblInd w:w="137" w:type="dxa"/>
        <w:tblLook w:val="04A0" w:firstRow="1" w:lastRow="0" w:firstColumn="1" w:lastColumn="0" w:noHBand="0" w:noVBand="1"/>
      </w:tblPr>
      <w:tblGrid>
        <w:gridCol w:w="4253"/>
        <w:gridCol w:w="3260"/>
        <w:gridCol w:w="2410"/>
      </w:tblGrid>
      <w:tr w:rsidR="00FA028A" w:rsidRPr="00640E31" w14:paraId="4A7A52A6" w14:textId="0CC30B5A" w:rsidTr="00351C62">
        <w:tc>
          <w:tcPr>
            <w:tcW w:w="4253" w:type="dxa"/>
          </w:tcPr>
          <w:p w14:paraId="16AEC9A4" w14:textId="1E44EFB6" w:rsidR="00FA028A" w:rsidRPr="00640E31" w:rsidRDefault="00FA028A" w:rsidP="00640E31">
            <w:pPr>
              <w:pStyle w:val="ListParagraph"/>
              <w:spacing w:line="276" w:lineRule="auto"/>
              <w:ind w:left="0"/>
              <w:rPr>
                <w:rFonts w:ascii="Calibri" w:hAnsi="Calibri" w:cs="Calibri"/>
                <w:b/>
                <w:bCs/>
                <w:sz w:val="22"/>
                <w:szCs w:val="22"/>
              </w:rPr>
            </w:pPr>
            <w:r w:rsidRPr="00640E31">
              <w:rPr>
                <w:rFonts w:ascii="Calibri" w:hAnsi="Calibri" w:cs="Calibri"/>
                <w:b/>
                <w:bCs/>
                <w:sz w:val="22"/>
                <w:szCs w:val="22"/>
              </w:rPr>
              <w:t>Work area</w:t>
            </w:r>
          </w:p>
        </w:tc>
        <w:tc>
          <w:tcPr>
            <w:tcW w:w="3260" w:type="dxa"/>
          </w:tcPr>
          <w:p w14:paraId="3C036007" w14:textId="6B61D251" w:rsidR="00FA028A" w:rsidRPr="00640E31" w:rsidRDefault="00FA028A" w:rsidP="00640E31">
            <w:pPr>
              <w:pStyle w:val="ListParagraph"/>
              <w:spacing w:line="276" w:lineRule="auto"/>
              <w:ind w:left="0"/>
              <w:rPr>
                <w:rFonts w:ascii="Calibri" w:hAnsi="Calibri" w:cs="Calibri"/>
                <w:b/>
                <w:bCs/>
                <w:sz w:val="22"/>
                <w:szCs w:val="22"/>
              </w:rPr>
            </w:pPr>
            <w:r w:rsidRPr="00640E31">
              <w:rPr>
                <w:rFonts w:ascii="Calibri" w:hAnsi="Calibri" w:cs="Calibri"/>
                <w:b/>
                <w:bCs/>
                <w:sz w:val="22"/>
                <w:szCs w:val="22"/>
              </w:rPr>
              <w:t>Nominated competent person(s)</w:t>
            </w:r>
          </w:p>
        </w:tc>
        <w:tc>
          <w:tcPr>
            <w:tcW w:w="2410" w:type="dxa"/>
          </w:tcPr>
          <w:p w14:paraId="31974547" w14:textId="123D3A73" w:rsidR="00FA028A" w:rsidRPr="00640E31" w:rsidRDefault="00FA028A" w:rsidP="00640E31">
            <w:pPr>
              <w:pStyle w:val="ListParagraph"/>
              <w:spacing w:line="276" w:lineRule="auto"/>
              <w:ind w:left="0"/>
              <w:rPr>
                <w:rFonts w:ascii="Calibri" w:hAnsi="Calibri" w:cs="Calibri"/>
                <w:b/>
                <w:bCs/>
                <w:sz w:val="22"/>
                <w:szCs w:val="22"/>
              </w:rPr>
            </w:pPr>
            <w:r w:rsidRPr="00640E31">
              <w:rPr>
                <w:rFonts w:ascii="Calibri" w:hAnsi="Calibri" w:cs="Calibri"/>
                <w:b/>
                <w:bCs/>
                <w:sz w:val="22"/>
                <w:szCs w:val="22"/>
              </w:rPr>
              <w:t>Nominated Committees</w:t>
            </w:r>
          </w:p>
        </w:tc>
      </w:tr>
      <w:tr w:rsidR="00FA028A" w:rsidRPr="00640E31" w14:paraId="5100FD6E" w14:textId="292FF347" w:rsidTr="00351C62">
        <w:tc>
          <w:tcPr>
            <w:tcW w:w="4253" w:type="dxa"/>
          </w:tcPr>
          <w:p w14:paraId="370EE200" w14:textId="62FE87B5" w:rsidR="00FA028A" w:rsidRPr="00640E31" w:rsidRDefault="00FA028A" w:rsidP="00477116">
            <w:pPr>
              <w:pStyle w:val="ListParagraph"/>
              <w:numPr>
                <w:ilvl w:val="0"/>
                <w:numId w:val="4"/>
              </w:numPr>
              <w:spacing w:line="276" w:lineRule="auto"/>
              <w:rPr>
                <w:rFonts w:ascii="Calibri" w:hAnsi="Calibri" w:cs="Calibri"/>
                <w:sz w:val="22"/>
                <w:szCs w:val="22"/>
              </w:rPr>
            </w:pPr>
            <w:r w:rsidRPr="00640E31">
              <w:rPr>
                <w:rFonts w:ascii="Calibri" w:hAnsi="Calibri" w:cs="Calibri"/>
                <w:sz w:val="22"/>
                <w:szCs w:val="22"/>
              </w:rPr>
              <w:t>Management of steam plant and pressure systems</w:t>
            </w:r>
          </w:p>
        </w:tc>
        <w:tc>
          <w:tcPr>
            <w:tcW w:w="3260" w:type="dxa"/>
          </w:tcPr>
          <w:p w14:paraId="398DC966" w14:textId="54C24413" w:rsidR="00FA028A" w:rsidRPr="00640E31" w:rsidRDefault="00FA028A"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 xml:space="preserve">Ian </w:t>
            </w:r>
            <w:proofErr w:type="spellStart"/>
            <w:r w:rsidRPr="00640E31">
              <w:rPr>
                <w:rFonts w:ascii="Calibri" w:hAnsi="Calibri" w:cs="Calibri"/>
                <w:sz w:val="22"/>
                <w:szCs w:val="22"/>
              </w:rPr>
              <w:t>Cotterall</w:t>
            </w:r>
            <w:proofErr w:type="spellEnd"/>
            <w:r w:rsidRPr="00640E31">
              <w:rPr>
                <w:rFonts w:ascii="Calibri" w:hAnsi="Calibri" w:cs="Calibri"/>
                <w:sz w:val="22"/>
                <w:szCs w:val="22"/>
              </w:rPr>
              <w:t xml:space="preserve"> and John </w:t>
            </w:r>
            <w:proofErr w:type="spellStart"/>
            <w:r w:rsidRPr="00640E31">
              <w:rPr>
                <w:rFonts w:ascii="Calibri" w:hAnsi="Calibri" w:cs="Calibri"/>
                <w:sz w:val="22"/>
                <w:szCs w:val="22"/>
              </w:rPr>
              <w:t>Vineer</w:t>
            </w:r>
            <w:proofErr w:type="spellEnd"/>
          </w:p>
        </w:tc>
        <w:tc>
          <w:tcPr>
            <w:tcW w:w="2410" w:type="dxa"/>
          </w:tcPr>
          <w:p w14:paraId="2F94B37A" w14:textId="6887B73F" w:rsidR="00FA028A" w:rsidRPr="00640E31" w:rsidRDefault="00FA028A"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Compliance Committee</w:t>
            </w:r>
          </w:p>
        </w:tc>
      </w:tr>
      <w:tr w:rsidR="00FA028A" w:rsidRPr="00640E31" w14:paraId="06A70040" w14:textId="33F5E455" w:rsidTr="00351C62">
        <w:tc>
          <w:tcPr>
            <w:tcW w:w="4253" w:type="dxa"/>
          </w:tcPr>
          <w:p w14:paraId="51C17B60" w14:textId="48D95693" w:rsidR="00FA028A" w:rsidRPr="00640E31" w:rsidRDefault="00FA028A" w:rsidP="00477116">
            <w:pPr>
              <w:pStyle w:val="ListParagraph"/>
              <w:numPr>
                <w:ilvl w:val="0"/>
                <w:numId w:val="4"/>
              </w:numPr>
              <w:spacing w:line="276" w:lineRule="auto"/>
              <w:rPr>
                <w:rFonts w:ascii="Calibri" w:hAnsi="Calibri" w:cs="Calibri"/>
                <w:sz w:val="22"/>
                <w:szCs w:val="22"/>
              </w:rPr>
            </w:pPr>
            <w:r w:rsidRPr="00640E31">
              <w:rPr>
                <w:rFonts w:ascii="Calibri" w:hAnsi="Calibri" w:cs="Calibri"/>
                <w:sz w:val="22"/>
                <w:szCs w:val="22"/>
              </w:rPr>
              <w:t>Control of Asbestos Containing Materials</w:t>
            </w:r>
          </w:p>
        </w:tc>
        <w:tc>
          <w:tcPr>
            <w:tcW w:w="3260" w:type="dxa"/>
          </w:tcPr>
          <w:p w14:paraId="745F628D" w14:textId="0F6DE174" w:rsidR="00FA028A" w:rsidRPr="00640E31" w:rsidRDefault="00FA028A"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 xml:space="preserve">Director &amp; other staff members / Richard </w:t>
            </w:r>
            <w:proofErr w:type="spellStart"/>
            <w:r w:rsidRPr="00640E31">
              <w:rPr>
                <w:rFonts w:ascii="Calibri" w:hAnsi="Calibri" w:cs="Calibri"/>
                <w:sz w:val="22"/>
                <w:szCs w:val="22"/>
              </w:rPr>
              <w:t>Albanase</w:t>
            </w:r>
            <w:proofErr w:type="spellEnd"/>
          </w:p>
        </w:tc>
        <w:tc>
          <w:tcPr>
            <w:tcW w:w="2410" w:type="dxa"/>
          </w:tcPr>
          <w:p w14:paraId="7B455D74" w14:textId="0F741BE9" w:rsidR="00FA028A" w:rsidRPr="00640E31" w:rsidRDefault="00FA028A"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Collections and Compliance Committee</w:t>
            </w:r>
          </w:p>
        </w:tc>
      </w:tr>
      <w:tr w:rsidR="00FA028A" w:rsidRPr="00640E31" w14:paraId="42D01099" w14:textId="47CF7D2D" w:rsidTr="00351C62">
        <w:tc>
          <w:tcPr>
            <w:tcW w:w="4253" w:type="dxa"/>
          </w:tcPr>
          <w:p w14:paraId="4FC139B7" w14:textId="54DB1A4C" w:rsidR="00FA028A" w:rsidRPr="00640E31" w:rsidRDefault="00FA028A" w:rsidP="00477116">
            <w:pPr>
              <w:pStyle w:val="ListParagraph"/>
              <w:numPr>
                <w:ilvl w:val="0"/>
                <w:numId w:val="4"/>
              </w:numPr>
              <w:spacing w:line="276" w:lineRule="auto"/>
              <w:rPr>
                <w:rFonts w:ascii="Calibri" w:hAnsi="Calibri" w:cs="Calibri"/>
                <w:sz w:val="22"/>
                <w:szCs w:val="22"/>
              </w:rPr>
            </w:pPr>
            <w:r w:rsidRPr="00640E31">
              <w:rPr>
                <w:rFonts w:ascii="Calibri" w:hAnsi="Calibri" w:cs="Calibri"/>
                <w:sz w:val="22"/>
                <w:szCs w:val="22"/>
              </w:rPr>
              <w:t>Control of Substances Harmful to Health (COSHH)</w:t>
            </w:r>
          </w:p>
        </w:tc>
        <w:tc>
          <w:tcPr>
            <w:tcW w:w="3260" w:type="dxa"/>
          </w:tcPr>
          <w:p w14:paraId="70A9CAB4" w14:textId="47DAE134" w:rsidR="00FA028A" w:rsidRPr="00640E31" w:rsidRDefault="00FA028A"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 xml:space="preserve">Director &amp; other staff members / John </w:t>
            </w:r>
            <w:proofErr w:type="spellStart"/>
            <w:r w:rsidRPr="00640E31">
              <w:rPr>
                <w:rFonts w:ascii="Calibri" w:hAnsi="Calibri" w:cs="Calibri"/>
                <w:sz w:val="22"/>
                <w:szCs w:val="22"/>
              </w:rPr>
              <w:t>Vineer</w:t>
            </w:r>
            <w:proofErr w:type="spellEnd"/>
            <w:r w:rsidRPr="00640E31">
              <w:rPr>
                <w:rFonts w:ascii="Calibri" w:hAnsi="Calibri" w:cs="Calibri"/>
                <w:sz w:val="22"/>
                <w:szCs w:val="22"/>
              </w:rPr>
              <w:t xml:space="preserve"> / Ian </w:t>
            </w:r>
            <w:proofErr w:type="spellStart"/>
            <w:r w:rsidRPr="00640E31">
              <w:rPr>
                <w:rFonts w:ascii="Calibri" w:hAnsi="Calibri" w:cs="Calibri"/>
                <w:sz w:val="22"/>
                <w:szCs w:val="22"/>
              </w:rPr>
              <w:t>Cotterall</w:t>
            </w:r>
            <w:proofErr w:type="spellEnd"/>
            <w:r w:rsidRPr="00640E31">
              <w:rPr>
                <w:rFonts w:ascii="Calibri" w:hAnsi="Calibri" w:cs="Calibri"/>
                <w:sz w:val="22"/>
                <w:szCs w:val="22"/>
              </w:rPr>
              <w:t xml:space="preserve"> / Richard </w:t>
            </w:r>
            <w:proofErr w:type="spellStart"/>
            <w:r w:rsidRPr="00640E31">
              <w:rPr>
                <w:rFonts w:ascii="Calibri" w:hAnsi="Calibri" w:cs="Calibri"/>
                <w:sz w:val="22"/>
                <w:szCs w:val="22"/>
              </w:rPr>
              <w:t>Albanase</w:t>
            </w:r>
            <w:proofErr w:type="spellEnd"/>
          </w:p>
        </w:tc>
        <w:tc>
          <w:tcPr>
            <w:tcW w:w="2410" w:type="dxa"/>
          </w:tcPr>
          <w:p w14:paraId="7E01F87E" w14:textId="0A54C22C" w:rsidR="00FA028A" w:rsidRPr="00640E31" w:rsidRDefault="00FA028A"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Compliance Committee</w:t>
            </w:r>
          </w:p>
        </w:tc>
      </w:tr>
      <w:tr w:rsidR="00FA028A" w:rsidRPr="00640E31" w14:paraId="3DE42EE9" w14:textId="77777777" w:rsidTr="00351C62">
        <w:tc>
          <w:tcPr>
            <w:tcW w:w="4253" w:type="dxa"/>
          </w:tcPr>
          <w:p w14:paraId="52495E6F" w14:textId="7E9121DA" w:rsidR="00FA028A" w:rsidRPr="00640E31" w:rsidRDefault="00FA028A" w:rsidP="00477116">
            <w:pPr>
              <w:pStyle w:val="ListParagraph"/>
              <w:numPr>
                <w:ilvl w:val="0"/>
                <w:numId w:val="4"/>
              </w:numPr>
              <w:spacing w:line="276" w:lineRule="auto"/>
              <w:rPr>
                <w:rFonts w:ascii="Calibri" w:hAnsi="Calibri" w:cs="Calibri"/>
                <w:sz w:val="22"/>
                <w:szCs w:val="22"/>
              </w:rPr>
            </w:pPr>
            <w:r w:rsidRPr="00640E31">
              <w:rPr>
                <w:rFonts w:ascii="Calibri" w:hAnsi="Calibri" w:cs="Calibri"/>
                <w:sz w:val="22"/>
                <w:szCs w:val="22"/>
              </w:rPr>
              <w:t>Fire Safety</w:t>
            </w:r>
          </w:p>
        </w:tc>
        <w:tc>
          <w:tcPr>
            <w:tcW w:w="3260" w:type="dxa"/>
          </w:tcPr>
          <w:p w14:paraId="6A33A8DE" w14:textId="51417343" w:rsidR="00FA028A" w:rsidRPr="00640E31" w:rsidRDefault="00E31F7F"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Director &amp; other staff members</w:t>
            </w:r>
          </w:p>
        </w:tc>
        <w:tc>
          <w:tcPr>
            <w:tcW w:w="2410" w:type="dxa"/>
          </w:tcPr>
          <w:p w14:paraId="63B8A6CF" w14:textId="3CD2487D" w:rsidR="00FA028A" w:rsidRPr="00640E31" w:rsidRDefault="00FA028A"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Compliance Committee</w:t>
            </w:r>
          </w:p>
        </w:tc>
      </w:tr>
      <w:tr w:rsidR="00FA028A" w:rsidRPr="00640E31" w14:paraId="49F7E334" w14:textId="192629C3" w:rsidTr="00351C62">
        <w:tc>
          <w:tcPr>
            <w:tcW w:w="4253" w:type="dxa"/>
          </w:tcPr>
          <w:p w14:paraId="4319A5BC" w14:textId="748CA7BA" w:rsidR="00FA028A" w:rsidRPr="00640E31" w:rsidRDefault="00FA028A" w:rsidP="00477116">
            <w:pPr>
              <w:pStyle w:val="ListParagraph"/>
              <w:numPr>
                <w:ilvl w:val="0"/>
                <w:numId w:val="4"/>
              </w:numPr>
              <w:spacing w:line="276" w:lineRule="auto"/>
              <w:rPr>
                <w:rFonts w:ascii="Calibri" w:hAnsi="Calibri" w:cs="Calibri"/>
                <w:sz w:val="22"/>
                <w:szCs w:val="22"/>
              </w:rPr>
            </w:pPr>
            <w:r w:rsidRPr="00640E31">
              <w:rPr>
                <w:rFonts w:ascii="Calibri" w:hAnsi="Calibri" w:cs="Calibri"/>
                <w:sz w:val="22"/>
                <w:szCs w:val="22"/>
              </w:rPr>
              <w:t>Operation of the public areas of the museum</w:t>
            </w:r>
          </w:p>
        </w:tc>
        <w:tc>
          <w:tcPr>
            <w:tcW w:w="3260" w:type="dxa"/>
          </w:tcPr>
          <w:p w14:paraId="331BE1DD" w14:textId="426D220F" w:rsidR="00FA028A" w:rsidRPr="00640E31" w:rsidRDefault="00E31F7F"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Director &amp; other staff members</w:t>
            </w:r>
          </w:p>
        </w:tc>
        <w:tc>
          <w:tcPr>
            <w:tcW w:w="2410" w:type="dxa"/>
          </w:tcPr>
          <w:p w14:paraId="681CD3DC" w14:textId="2266EEAE" w:rsidR="00FA028A" w:rsidRPr="00640E31" w:rsidRDefault="00FA028A"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Collections and Compliance Committee</w:t>
            </w:r>
          </w:p>
        </w:tc>
      </w:tr>
      <w:tr w:rsidR="00FA028A" w:rsidRPr="00640E31" w14:paraId="77ED676F" w14:textId="242A4114" w:rsidTr="00351C62">
        <w:tc>
          <w:tcPr>
            <w:tcW w:w="4253" w:type="dxa"/>
          </w:tcPr>
          <w:p w14:paraId="45D42DCA" w14:textId="11EC37ED" w:rsidR="00FA028A" w:rsidRPr="00640E31" w:rsidRDefault="00FA028A" w:rsidP="00477116">
            <w:pPr>
              <w:pStyle w:val="ListParagraph"/>
              <w:numPr>
                <w:ilvl w:val="0"/>
                <w:numId w:val="4"/>
              </w:numPr>
              <w:spacing w:line="276" w:lineRule="auto"/>
              <w:rPr>
                <w:rFonts w:ascii="Calibri" w:hAnsi="Calibri" w:cs="Calibri"/>
                <w:sz w:val="22"/>
                <w:szCs w:val="22"/>
              </w:rPr>
            </w:pPr>
            <w:r w:rsidRPr="00640E31">
              <w:rPr>
                <w:rFonts w:ascii="Calibri" w:hAnsi="Calibri" w:cs="Calibri"/>
                <w:sz w:val="22"/>
                <w:szCs w:val="22"/>
              </w:rPr>
              <w:t>Activity within the non-public areas of the museum</w:t>
            </w:r>
            <w:r w:rsidR="009B25F6" w:rsidRPr="00640E31">
              <w:rPr>
                <w:rFonts w:ascii="Calibri" w:hAnsi="Calibri" w:cs="Calibri"/>
                <w:sz w:val="22"/>
                <w:szCs w:val="22"/>
              </w:rPr>
              <w:t xml:space="preserve"> (non-tenanted spaces</w:t>
            </w:r>
          </w:p>
        </w:tc>
        <w:tc>
          <w:tcPr>
            <w:tcW w:w="3260" w:type="dxa"/>
          </w:tcPr>
          <w:p w14:paraId="62D1BB94" w14:textId="424ACFA1" w:rsidR="00FA028A" w:rsidRPr="00640E31" w:rsidRDefault="00E31F7F"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Director &amp; other staff members</w:t>
            </w:r>
          </w:p>
        </w:tc>
        <w:tc>
          <w:tcPr>
            <w:tcW w:w="2410" w:type="dxa"/>
          </w:tcPr>
          <w:p w14:paraId="040F6360" w14:textId="4FB4B6B2" w:rsidR="00FA028A" w:rsidRPr="00640E31" w:rsidRDefault="00FA028A"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Compliance Committee</w:t>
            </w:r>
          </w:p>
        </w:tc>
      </w:tr>
      <w:tr w:rsidR="009B25F6" w:rsidRPr="00640E31" w14:paraId="312C9F42" w14:textId="77777777" w:rsidTr="00351C62">
        <w:tc>
          <w:tcPr>
            <w:tcW w:w="4253" w:type="dxa"/>
          </w:tcPr>
          <w:p w14:paraId="0073E4F1" w14:textId="318B1ECA" w:rsidR="009B25F6" w:rsidRPr="00640E31" w:rsidRDefault="009B25F6" w:rsidP="00477116">
            <w:pPr>
              <w:pStyle w:val="ListParagraph"/>
              <w:numPr>
                <w:ilvl w:val="0"/>
                <w:numId w:val="4"/>
              </w:numPr>
              <w:spacing w:line="276" w:lineRule="auto"/>
              <w:rPr>
                <w:rFonts w:ascii="Calibri" w:hAnsi="Calibri" w:cs="Calibri"/>
                <w:sz w:val="22"/>
                <w:szCs w:val="22"/>
              </w:rPr>
            </w:pPr>
            <w:r w:rsidRPr="00640E31">
              <w:rPr>
                <w:rFonts w:ascii="Calibri" w:hAnsi="Calibri" w:cs="Calibri"/>
                <w:sz w:val="22"/>
                <w:szCs w:val="22"/>
              </w:rPr>
              <w:t>Activity within the non-public areas of the museum (tenanted spaces)</w:t>
            </w:r>
          </w:p>
        </w:tc>
        <w:tc>
          <w:tcPr>
            <w:tcW w:w="3260" w:type="dxa"/>
          </w:tcPr>
          <w:p w14:paraId="7922B07D" w14:textId="066E35AC" w:rsidR="009B25F6" w:rsidRPr="00640E31" w:rsidRDefault="009B25F6"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Director &amp; Tenants</w:t>
            </w:r>
          </w:p>
        </w:tc>
        <w:tc>
          <w:tcPr>
            <w:tcW w:w="2410" w:type="dxa"/>
          </w:tcPr>
          <w:p w14:paraId="42D99B6E" w14:textId="2722C557" w:rsidR="009B25F6" w:rsidRPr="00640E31" w:rsidRDefault="009B25F6"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Compliance Committee</w:t>
            </w:r>
          </w:p>
        </w:tc>
      </w:tr>
      <w:tr w:rsidR="00FA028A" w:rsidRPr="00640E31" w14:paraId="22F45F45" w14:textId="627A4F6F" w:rsidTr="00351C62">
        <w:tc>
          <w:tcPr>
            <w:tcW w:w="4253" w:type="dxa"/>
          </w:tcPr>
          <w:p w14:paraId="69A61158" w14:textId="7D4A9A80" w:rsidR="00FA028A" w:rsidRPr="00640E31" w:rsidRDefault="00FA028A" w:rsidP="00477116">
            <w:pPr>
              <w:pStyle w:val="ListParagraph"/>
              <w:numPr>
                <w:ilvl w:val="0"/>
                <w:numId w:val="4"/>
              </w:numPr>
              <w:spacing w:line="276" w:lineRule="auto"/>
              <w:rPr>
                <w:rFonts w:ascii="Calibri" w:hAnsi="Calibri" w:cs="Calibri"/>
                <w:sz w:val="22"/>
                <w:szCs w:val="22"/>
              </w:rPr>
            </w:pPr>
            <w:r w:rsidRPr="00640E31">
              <w:rPr>
                <w:rFonts w:ascii="Calibri" w:hAnsi="Calibri" w:cs="Calibri"/>
                <w:sz w:val="22"/>
                <w:szCs w:val="22"/>
              </w:rPr>
              <w:t>Management of the museum collection, including the buildings and estate</w:t>
            </w:r>
          </w:p>
        </w:tc>
        <w:tc>
          <w:tcPr>
            <w:tcW w:w="3260" w:type="dxa"/>
          </w:tcPr>
          <w:p w14:paraId="20D8597C" w14:textId="2B175981" w:rsidR="00FA028A" w:rsidRPr="00640E31" w:rsidRDefault="00E31F7F"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Director &amp; other staff members</w:t>
            </w:r>
          </w:p>
        </w:tc>
        <w:tc>
          <w:tcPr>
            <w:tcW w:w="2410" w:type="dxa"/>
          </w:tcPr>
          <w:p w14:paraId="0946457F" w14:textId="231612B4" w:rsidR="00FA028A" w:rsidRPr="00640E31" w:rsidRDefault="00FA028A"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Collections and Compliance Committees</w:t>
            </w:r>
          </w:p>
        </w:tc>
      </w:tr>
      <w:tr w:rsidR="00FA028A" w:rsidRPr="00640E31" w14:paraId="2002C55D" w14:textId="07D853D9" w:rsidTr="00351C62">
        <w:tc>
          <w:tcPr>
            <w:tcW w:w="4253" w:type="dxa"/>
          </w:tcPr>
          <w:p w14:paraId="13F7AF0A" w14:textId="32161BD5" w:rsidR="00FA028A" w:rsidRPr="00640E31" w:rsidRDefault="00FA028A" w:rsidP="00477116">
            <w:pPr>
              <w:pStyle w:val="ListParagraph"/>
              <w:numPr>
                <w:ilvl w:val="0"/>
                <w:numId w:val="4"/>
              </w:numPr>
              <w:spacing w:line="276" w:lineRule="auto"/>
              <w:rPr>
                <w:rFonts w:ascii="Calibri" w:hAnsi="Calibri" w:cs="Calibri"/>
                <w:sz w:val="22"/>
                <w:szCs w:val="22"/>
              </w:rPr>
            </w:pPr>
            <w:r w:rsidRPr="00640E31">
              <w:rPr>
                <w:rFonts w:ascii="Calibri" w:hAnsi="Calibri" w:cs="Calibri"/>
                <w:sz w:val="22"/>
                <w:szCs w:val="22"/>
              </w:rPr>
              <w:t>Operation of the museum workshop</w:t>
            </w:r>
          </w:p>
        </w:tc>
        <w:tc>
          <w:tcPr>
            <w:tcW w:w="3260" w:type="dxa"/>
          </w:tcPr>
          <w:p w14:paraId="08CEA0AB" w14:textId="7E3E9868" w:rsidR="00FA028A" w:rsidRPr="00640E31" w:rsidRDefault="00E31F7F"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 xml:space="preserve">Director &amp; other staff members / </w:t>
            </w:r>
            <w:r w:rsidR="00FA028A" w:rsidRPr="00640E31">
              <w:rPr>
                <w:rFonts w:ascii="Calibri" w:hAnsi="Calibri" w:cs="Calibri"/>
                <w:sz w:val="22"/>
                <w:szCs w:val="22"/>
              </w:rPr>
              <w:t>John Vineer (for tenanted &amp; shared use areas)</w:t>
            </w:r>
          </w:p>
        </w:tc>
        <w:tc>
          <w:tcPr>
            <w:tcW w:w="2410" w:type="dxa"/>
          </w:tcPr>
          <w:p w14:paraId="111569F3" w14:textId="26EDB893" w:rsidR="00FA028A" w:rsidRPr="00640E31" w:rsidRDefault="00FA028A"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Compliance Committee</w:t>
            </w:r>
          </w:p>
        </w:tc>
      </w:tr>
      <w:tr w:rsidR="00FA028A" w:rsidRPr="00640E31" w14:paraId="1068A1F4" w14:textId="747F4D02" w:rsidTr="00351C62">
        <w:tc>
          <w:tcPr>
            <w:tcW w:w="4253" w:type="dxa"/>
          </w:tcPr>
          <w:p w14:paraId="255A3324" w14:textId="1536939F" w:rsidR="00FA028A" w:rsidRPr="00640E31" w:rsidRDefault="00FA028A" w:rsidP="00477116">
            <w:pPr>
              <w:pStyle w:val="ListParagraph"/>
              <w:numPr>
                <w:ilvl w:val="0"/>
                <w:numId w:val="4"/>
              </w:numPr>
              <w:spacing w:line="276" w:lineRule="auto"/>
              <w:rPr>
                <w:rFonts w:ascii="Calibri" w:hAnsi="Calibri" w:cs="Calibri"/>
                <w:sz w:val="22"/>
                <w:szCs w:val="22"/>
              </w:rPr>
            </w:pPr>
            <w:r w:rsidRPr="00640E31">
              <w:rPr>
                <w:rFonts w:ascii="Calibri" w:hAnsi="Calibri" w:cs="Calibri"/>
                <w:sz w:val="22"/>
                <w:szCs w:val="22"/>
              </w:rPr>
              <w:t>Operation of the railway</w:t>
            </w:r>
          </w:p>
        </w:tc>
        <w:tc>
          <w:tcPr>
            <w:tcW w:w="3260" w:type="dxa"/>
          </w:tcPr>
          <w:p w14:paraId="7FF1186A" w14:textId="6E015C45" w:rsidR="00FA028A" w:rsidRPr="00640E31" w:rsidRDefault="00FA028A"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Director &amp; other staff members</w:t>
            </w:r>
            <w:r w:rsidR="00E31F7F" w:rsidRPr="00640E31">
              <w:rPr>
                <w:rFonts w:ascii="Calibri" w:hAnsi="Calibri" w:cs="Calibri"/>
                <w:sz w:val="22"/>
                <w:szCs w:val="22"/>
              </w:rPr>
              <w:t xml:space="preserve"> / Ian </w:t>
            </w:r>
            <w:proofErr w:type="spellStart"/>
            <w:r w:rsidR="00E31F7F" w:rsidRPr="00640E31">
              <w:rPr>
                <w:rFonts w:ascii="Calibri" w:hAnsi="Calibri" w:cs="Calibri"/>
                <w:sz w:val="22"/>
                <w:szCs w:val="22"/>
              </w:rPr>
              <w:t>Cotterall</w:t>
            </w:r>
            <w:proofErr w:type="spellEnd"/>
            <w:r w:rsidR="00E31F7F" w:rsidRPr="00640E31">
              <w:rPr>
                <w:rFonts w:ascii="Calibri" w:hAnsi="Calibri" w:cs="Calibri"/>
                <w:sz w:val="22"/>
                <w:szCs w:val="22"/>
              </w:rPr>
              <w:t xml:space="preserve"> / John </w:t>
            </w:r>
            <w:proofErr w:type="spellStart"/>
            <w:r w:rsidR="00E31F7F" w:rsidRPr="00640E31">
              <w:rPr>
                <w:rFonts w:ascii="Calibri" w:hAnsi="Calibri" w:cs="Calibri"/>
                <w:sz w:val="22"/>
                <w:szCs w:val="22"/>
              </w:rPr>
              <w:t>Vineer</w:t>
            </w:r>
            <w:proofErr w:type="spellEnd"/>
            <w:r w:rsidR="00E31F7F" w:rsidRPr="00640E31">
              <w:rPr>
                <w:rFonts w:ascii="Calibri" w:hAnsi="Calibri" w:cs="Calibri"/>
                <w:sz w:val="22"/>
                <w:szCs w:val="22"/>
              </w:rPr>
              <w:t xml:space="preserve"> / Andy Pierre</w:t>
            </w:r>
          </w:p>
        </w:tc>
        <w:tc>
          <w:tcPr>
            <w:tcW w:w="2410" w:type="dxa"/>
          </w:tcPr>
          <w:p w14:paraId="52BA3D76" w14:textId="79F67B9C" w:rsidR="00FA028A" w:rsidRPr="00640E31" w:rsidRDefault="00FA028A"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Compliance Committee</w:t>
            </w:r>
          </w:p>
        </w:tc>
      </w:tr>
      <w:tr w:rsidR="00FA028A" w:rsidRPr="00640E31" w14:paraId="0F84E5DF" w14:textId="2D79F61E" w:rsidTr="00351C62">
        <w:tc>
          <w:tcPr>
            <w:tcW w:w="4253" w:type="dxa"/>
          </w:tcPr>
          <w:p w14:paraId="1919D81F" w14:textId="69C9FB0C" w:rsidR="00FA028A" w:rsidRPr="00640E31" w:rsidRDefault="00FA028A" w:rsidP="00477116">
            <w:pPr>
              <w:pStyle w:val="ListParagraph"/>
              <w:numPr>
                <w:ilvl w:val="0"/>
                <w:numId w:val="4"/>
              </w:numPr>
              <w:spacing w:line="276" w:lineRule="auto"/>
              <w:rPr>
                <w:rFonts w:ascii="Calibri" w:hAnsi="Calibri" w:cs="Calibri"/>
                <w:sz w:val="22"/>
                <w:szCs w:val="22"/>
              </w:rPr>
            </w:pPr>
            <w:r w:rsidRPr="00640E31">
              <w:rPr>
                <w:rFonts w:ascii="Calibri" w:hAnsi="Calibri" w:cs="Calibri"/>
                <w:sz w:val="22"/>
                <w:szCs w:val="22"/>
              </w:rPr>
              <w:t>Lifting Operations and Lifting Equipment Regulations (LOLER)</w:t>
            </w:r>
          </w:p>
        </w:tc>
        <w:tc>
          <w:tcPr>
            <w:tcW w:w="3260" w:type="dxa"/>
          </w:tcPr>
          <w:p w14:paraId="16506B3C" w14:textId="13ADD019" w:rsidR="00FA028A" w:rsidRPr="00640E31" w:rsidRDefault="00FA028A"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Director &amp; other staff members</w:t>
            </w:r>
          </w:p>
        </w:tc>
        <w:tc>
          <w:tcPr>
            <w:tcW w:w="2410" w:type="dxa"/>
          </w:tcPr>
          <w:p w14:paraId="3AE3B7C9" w14:textId="5F428761" w:rsidR="00FA028A" w:rsidRPr="00640E31" w:rsidRDefault="00FA028A"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Compliance Committee</w:t>
            </w:r>
          </w:p>
        </w:tc>
      </w:tr>
      <w:tr w:rsidR="00FA028A" w:rsidRPr="00640E31" w14:paraId="7ACB9F6F" w14:textId="0B56D822" w:rsidTr="00351C62">
        <w:tc>
          <w:tcPr>
            <w:tcW w:w="4253" w:type="dxa"/>
          </w:tcPr>
          <w:p w14:paraId="78734FDC" w14:textId="04B0F5B9" w:rsidR="00FA028A" w:rsidRPr="00640E31" w:rsidRDefault="00FA028A" w:rsidP="00477116">
            <w:pPr>
              <w:pStyle w:val="ListParagraph"/>
              <w:numPr>
                <w:ilvl w:val="0"/>
                <w:numId w:val="4"/>
              </w:numPr>
              <w:spacing w:line="276" w:lineRule="auto"/>
              <w:rPr>
                <w:rFonts w:ascii="Calibri" w:hAnsi="Calibri" w:cs="Calibri"/>
                <w:sz w:val="22"/>
                <w:szCs w:val="22"/>
              </w:rPr>
            </w:pPr>
            <w:r w:rsidRPr="00640E31">
              <w:rPr>
                <w:rFonts w:ascii="Calibri" w:hAnsi="Calibri" w:cs="Calibri"/>
                <w:sz w:val="22"/>
                <w:szCs w:val="22"/>
              </w:rPr>
              <w:t>Electricity at Work Regulations</w:t>
            </w:r>
          </w:p>
        </w:tc>
        <w:tc>
          <w:tcPr>
            <w:tcW w:w="3260" w:type="dxa"/>
          </w:tcPr>
          <w:p w14:paraId="62B806BB" w14:textId="3E47333F" w:rsidR="00FA028A" w:rsidRPr="00640E31" w:rsidRDefault="00FA028A"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Director &amp; other staff members Noel Simmons</w:t>
            </w:r>
          </w:p>
        </w:tc>
        <w:tc>
          <w:tcPr>
            <w:tcW w:w="2410" w:type="dxa"/>
          </w:tcPr>
          <w:p w14:paraId="1DAE512B" w14:textId="262E8BDB" w:rsidR="00FA028A" w:rsidRPr="00640E31" w:rsidRDefault="00FA028A"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Compliance Committee</w:t>
            </w:r>
          </w:p>
        </w:tc>
      </w:tr>
      <w:tr w:rsidR="00C02737" w:rsidRPr="00640E31" w14:paraId="372AD4D5" w14:textId="77777777" w:rsidTr="00351C62">
        <w:tc>
          <w:tcPr>
            <w:tcW w:w="4253" w:type="dxa"/>
          </w:tcPr>
          <w:p w14:paraId="4282AA88" w14:textId="2F838183" w:rsidR="00C02737" w:rsidRPr="00640E31" w:rsidRDefault="00C02737" w:rsidP="00477116">
            <w:pPr>
              <w:pStyle w:val="ListParagraph"/>
              <w:numPr>
                <w:ilvl w:val="0"/>
                <w:numId w:val="4"/>
              </w:numPr>
              <w:spacing w:line="276" w:lineRule="auto"/>
              <w:rPr>
                <w:rFonts w:ascii="Calibri" w:hAnsi="Calibri" w:cs="Calibri"/>
                <w:sz w:val="22"/>
                <w:szCs w:val="22"/>
              </w:rPr>
            </w:pPr>
            <w:r w:rsidRPr="00640E31">
              <w:rPr>
                <w:rFonts w:ascii="Calibri" w:hAnsi="Calibri" w:cs="Calibri"/>
                <w:sz w:val="22"/>
                <w:szCs w:val="22"/>
              </w:rPr>
              <w:t>Working at Height</w:t>
            </w:r>
          </w:p>
        </w:tc>
        <w:tc>
          <w:tcPr>
            <w:tcW w:w="3260" w:type="dxa"/>
          </w:tcPr>
          <w:p w14:paraId="29D50D5B" w14:textId="590A4AD5" w:rsidR="00C02737" w:rsidRPr="00640E31" w:rsidRDefault="00C02737"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Director &amp; other staff members</w:t>
            </w:r>
          </w:p>
        </w:tc>
        <w:tc>
          <w:tcPr>
            <w:tcW w:w="2410" w:type="dxa"/>
          </w:tcPr>
          <w:p w14:paraId="6D6E2FC0" w14:textId="7AE5B4C7" w:rsidR="00C02737" w:rsidRPr="00640E31" w:rsidRDefault="00C02737"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Compliance Committee</w:t>
            </w:r>
          </w:p>
        </w:tc>
      </w:tr>
      <w:tr w:rsidR="00C02737" w:rsidRPr="00640E31" w14:paraId="5E916C05" w14:textId="77777777" w:rsidTr="00351C62">
        <w:tc>
          <w:tcPr>
            <w:tcW w:w="4253" w:type="dxa"/>
          </w:tcPr>
          <w:p w14:paraId="7584ACC7" w14:textId="40D3E4FF" w:rsidR="00C02737" w:rsidRPr="00640E31" w:rsidRDefault="00C02737" w:rsidP="00477116">
            <w:pPr>
              <w:pStyle w:val="ListParagraph"/>
              <w:numPr>
                <w:ilvl w:val="0"/>
                <w:numId w:val="4"/>
              </w:numPr>
              <w:spacing w:line="276" w:lineRule="auto"/>
              <w:rPr>
                <w:rFonts w:ascii="Calibri" w:hAnsi="Calibri" w:cs="Calibri"/>
                <w:sz w:val="22"/>
                <w:szCs w:val="22"/>
              </w:rPr>
            </w:pPr>
            <w:r w:rsidRPr="00640E31">
              <w:rPr>
                <w:rFonts w:ascii="Calibri" w:hAnsi="Calibri" w:cs="Calibri"/>
                <w:sz w:val="22"/>
                <w:szCs w:val="22"/>
              </w:rPr>
              <w:t>Confined Spaces</w:t>
            </w:r>
          </w:p>
        </w:tc>
        <w:tc>
          <w:tcPr>
            <w:tcW w:w="3260" w:type="dxa"/>
          </w:tcPr>
          <w:p w14:paraId="64E84101" w14:textId="4D39B7B0" w:rsidR="00C02737" w:rsidRPr="00640E31" w:rsidRDefault="00C02737"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 xml:space="preserve">Ian </w:t>
            </w:r>
            <w:proofErr w:type="spellStart"/>
            <w:r w:rsidRPr="00640E31">
              <w:rPr>
                <w:rFonts w:ascii="Calibri" w:hAnsi="Calibri" w:cs="Calibri"/>
                <w:sz w:val="22"/>
                <w:szCs w:val="22"/>
              </w:rPr>
              <w:t>Cotterall</w:t>
            </w:r>
            <w:proofErr w:type="spellEnd"/>
            <w:r w:rsidRPr="00640E31">
              <w:rPr>
                <w:rFonts w:ascii="Calibri" w:hAnsi="Calibri" w:cs="Calibri"/>
                <w:sz w:val="22"/>
                <w:szCs w:val="22"/>
              </w:rPr>
              <w:t xml:space="preserve"> and John </w:t>
            </w:r>
            <w:proofErr w:type="spellStart"/>
            <w:r w:rsidRPr="00640E31">
              <w:rPr>
                <w:rFonts w:ascii="Calibri" w:hAnsi="Calibri" w:cs="Calibri"/>
                <w:sz w:val="22"/>
                <w:szCs w:val="22"/>
              </w:rPr>
              <w:t>Vineer</w:t>
            </w:r>
            <w:proofErr w:type="spellEnd"/>
          </w:p>
        </w:tc>
        <w:tc>
          <w:tcPr>
            <w:tcW w:w="2410" w:type="dxa"/>
          </w:tcPr>
          <w:p w14:paraId="7DE53E3B" w14:textId="5C455BCE" w:rsidR="00C02737" w:rsidRPr="00640E31" w:rsidRDefault="00C02737"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Compliance Committee</w:t>
            </w:r>
          </w:p>
        </w:tc>
      </w:tr>
      <w:tr w:rsidR="00C02737" w:rsidRPr="00640E31" w14:paraId="31FF33EA" w14:textId="77777777" w:rsidTr="00351C62">
        <w:tc>
          <w:tcPr>
            <w:tcW w:w="4253" w:type="dxa"/>
          </w:tcPr>
          <w:p w14:paraId="7EA5E0EC" w14:textId="23A51E24" w:rsidR="00C02737" w:rsidRPr="00640E31" w:rsidRDefault="00C02737" w:rsidP="00477116">
            <w:pPr>
              <w:pStyle w:val="ListParagraph"/>
              <w:numPr>
                <w:ilvl w:val="0"/>
                <w:numId w:val="4"/>
              </w:numPr>
              <w:spacing w:line="276" w:lineRule="auto"/>
              <w:rPr>
                <w:rFonts w:ascii="Calibri" w:hAnsi="Calibri" w:cs="Calibri"/>
                <w:sz w:val="22"/>
                <w:szCs w:val="22"/>
              </w:rPr>
            </w:pPr>
            <w:r w:rsidRPr="00640E31">
              <w:rPr>
                <w:rFonts w:ascii="Calibri" w:hAnsi="Calibri" w:cs="Calibri"/>
                <w:sz w:val="22"/>
                <w:szCs w:val="22"/>
              </w:rPr>
              <w:t>Waste Disposal</w:t>
            </w:r>
          </w:p>
        </w:tc>
        <w:tc>
          <w:tcPr>
            <w:tcW w:w="3260" w:type="dxa"/>
          </w:tcPr>
          <w:p w14:paraId="0E6D8255" w14:textId="437E2D3E" w:rsidR="00C02737" w:rsidRPr="00640E31" w:rsidRDefault="00C02737"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Director &amp; other staff members</w:t>
            </w:r>
          </w:p>
        </w:tc>
        <w:tc>
          <w:tcPr>
            <w:tcW w:w="2410" w:type="dxa"/>
          </w:tcPr>
          <w:p w14:paraId="3CB2CA14" w14:textId="011F9418" w:rsidR="00C02737" w:rsidRPr="00640E31" w:rsidRDefault="00C02737"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Compliance Committee</w:t>
            </w:r>
          </w:p>
        </w:tc>
      </w:tr>
      <w:tr w:rsidR="00C02737" w:rsidRPr="00640E31" w14:paraId="3E49785A" w14:textId="77777777" w:rsidTr="00351C62">
        <w:tc>
          <w:tcPr>
            <w:tcW w:w="4253" w:type="dxa"/>
          </w:tcPr>
          <w:p w14:paraId="23D40CFD" w14:textId="1E1378B4" w:rsidR="00C02737" w:rsidRPr="00640E31" w:rsidRDefault="00C02737" w:rsidP="00477116">
            <w:pPr>
              <w:pStyle w:val="ListParagraph"/>
              <w:numPr>
                <w:ilvl w:val="0"/>
                <w:numId w:val="4"/>
              </w:numPr>
              <w:spacing w:line="276" w:lineRule="auto"/>
              <w:rPr>
                <w:rFonts w:ascii="Calibri" w:hAnsi="Calibri" w:cs="Calibri"/>
                <w:sz w:val="22"/>
                <w:szCs w:val="22"/>
              </w:rPr>
            </w:pPr>
            <w:r w:rsidRPr="00640E31">
              <w:rPr>
                <w:rFonts w:ascii="Calibri" w:hAnsi="Calibri" w:cs="Calibri"/>
                <w:sz w:val="22"/>
                <w:szCs w:val="22"/>
              </w:rPr>
              <w:t>Working with community partners and external contractors</w:t>
            </w:r>
          </w:p>
        </w:tc>
        <w:tc>
          <w:tcPr>
            <w:tcW w:w="3260" w:type="dxa"/>
          </w:tcPr>
          <w:p w14:paraId="19030F7E" w14:textId="274152AF" w:rsidR="00C02737" w:rsidRPr="00640E31" w:rsidRDefault="00C02737"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Director &amp; other staff members</w:t>
            </w:r>
          </w:p>
        </w:tc>
        <w:tc>
          <w:tcPr>
            <w:tcW w:w="2410" w:type="dxa"/>
          </w:tcPr>
          <w:p w14:paraId="2576167D" w14:textId="100DDCD1" w:rsidR="00C02737" w:rsidRPr="00640E31" w:rsidRDefault="00C02737" w:rsidP="00640E31">
            <w:pPr>
              <w:pStyle w:val="ListParagraph"/>
              <w:spacing w:line="276" w:lineRule="auto"/>
              <w:ind w:left="0"/>
              <w:rPr>
                <w:rFonts w:ascii="Calibri" w:hAnsi="Calibri" w:cs="Calibri"/>
                <w:sz w:val="22"/>
                <w:szCs w:val="22"/>
              </w:rPr>
            </w:pPr>
            <w:r w:rsidRPr="00640E31">
              <w:rPr>
                <w:rFonts w:ascii="Calibri" w:hAnsi="Calibri" w:cs="Calibri"/>
                <w:sz w:val="22"/>
                <w:szCs w:val="22"/>
              </w:rPr>
              <w:t>Compliance Committee</w:t>
            </w:r>
          </w:p>
        </w:tc>
      </w:tr>
    </w:tbl>
    <w:p w14:paraId="22DC2C2D" w14:textId="77777777" w:rsidR="00195A2B" w:rsidRPr="00640E31" w:rsidRDefault="00195A2B" w:rsidP="00640E31">
      <w:pPr>
        <w:spacing w:line="276" w:lineRule="auto"/>
        <w:rPr>
          <w:rFonts w:ascii="Calibri" w:hAnsi="Calibri" w:cs="Calibri"/>
          <w:sz w:val="22"/>
          <w:szCs w:val="22"/>
        </w:rPr>
      </w:pPr>
    </w:p>
    <w:p w14:paraId="6D0604FC" w14:textId="2E7748C1" w:rsidR="00E31F7F" w:rsidRPr="00640E31" w:rsidRDefault="00195A2B" w:rsidP="00640E31">
      <w:pPr>
        <w:spacing w:line="276" w:lineRule="auto"/>
        <w:rPr>
          <w:rFonts w:ascii="Calibri" w:hAnsi="Calibri" w:cs="Calibri"/>
          <w:sz w:val="22"/>
          <w:szCs w:val="22"/>
        </w:rPr>
      </w:pPr>
      <w:r w:rsidRPr="00640E31">
        <w:rPr>
          <w:rFonts w:ascii="Calibri" w:hAnsi="Calibri" w:cs="Calibri"/>
          <w:sz w:val="22"/>
          <w:szCs w:val="22"/>
        </w:rPr>
        <w:t>Each of these areas is the subject of a brief statement below</w:t>
      </w:r>
      <w:r w:rsidR="002C3A42" w:rsidRPr="00640E31">
        <w:rPr>
          <w:rFonts w:ascii="Calibri" w:hAnsi="Calibri" w:cs="Calibri"/>
          <w:sz w:val="22"/>
          <w:szCs w:val="22"/>
        </w:rPr>
        <w:t xml:space="preserve">, outlining </w:t>
      </w:r>
      <w:r w:rsidR="00B94386" w:rsidRPr="00640E31">
        <w:rPr>
          <w:rFonts w:ascii="Calibri" w:hAnsi="Calibri" w:cs="Calibri"/>
          <w:sz w:val="22"/>
          <w:szCs w:val="22"/>
        </w:rPr>
        <w:t>other</w:t>
      </w:r>
      <w:r w:rsidR="002C3A42" w:rsidRPr="00640E31">
        <w:rPr>
          <w:rFonts w:ascii="Calibri" w:hAnsi="Calibri" w:cs="Calibri"/>
          <w:sz w:val="22"/>
          <w:szCs w:val="22"/>
        </w:rPr>
        <w:t xml:space="preserve"> relevant legislation which the museum must abide by, with a link to further information</w:t>
      </w:r>
      <w:r w:rsidR="00B94386" w:rsidRPr="00640E31">
        <w:rPr>
          <w:rFonts w:ascii="Calibri" w:hAnsi="Calibri" w:cs="Calibri"/>
          <w:sz w:val="22"/>
          <w:szCs w:val="22"/>
        </w:rPr>
        <w:t xml:space="preserve"> (where appropriate)</w:t>
      </w:r>
      <w:r w:rsidR="002C3A42" w:rsidRPr="00640E31">
        <w:rPr>
          <w:rFonts w:ascii="Calibri" w:hAnsi="Calibri" w:cs="Calibri"/>
          <w:sz w:val="22"/>
          <w:szCs w:val="22"/>
        </w:rPr>
        <w:t xml:space="preserve">, and </w:t>
      </w:r>
      <w:r w:rsidR="00B94386" w:rsidRPr="00640E31">
        <w:rPr>
          <w:rFonts w:ascii="Calibri" w:hAnsi="Calibri" w:cs="Calibri"/>
          <w:sz w:val="22"/>
          <w:szCs w:val="22"/>
        </w:rPr>
        <w:t xml:space="preserve">providing </w:t>
      </w:r>
      <w:proofErr w:type="spellStart"/>
      <w:r w:rsidR="009B25F6" w:rsidRPr="00640E31">
        <w:rPr>
          <w:rFonts w:ascii="Calibri" w:hAnsi="Calibri" w:cs="Calibri"/>
          <w:sz w:val="22"/>
          <w:szCs w:val="22"/>
        </w:rPr>
        <w:t>over arching</w:t>
      </w:r>
      <w:proofErr w:type="spellEnd"/>
      <w:r w:rsidR="009B25F6" w:rsidRPr="00640E31">
        <w:rPr>
          <w:rFonts w:ascii="Calibri" w:hAnsi="Calibri" w:cs="Calibri"/>
          <w:sz w:val="22"/>
          <w:szCs w:val="22"/>
        </w:rPr>
        <w:t xml:space="preserve"> considerations. Individual risk assessments are held in the main museum office and on the shared drive.</w:t>
      </w:r>
    </w:p>
    <w:p w14:paraId="67483CFF" w14:textId="77777777" w:rsidR="00195A2B" w:rsidRPr="00640E31" w:rsidRDefault="00195A2B" w:rsidP="00640E31">
      <w:pPr>
        <w:spacing w:line="276" w:lineRule="auto"/>
        <w:rPr>
          <w:rFonts w:ascii="Calibri" w:hAnsi="Calibri" w:cs="Calibri"/>
          <w:sz w:val="22"/>
          <w:szCs w:val="22"/>
        </w:rPr>
      </w:pPr>
    </w:p>
    <w:p w14:paraId="00361039" w14:textId="0C612031" w:rsidR="00195A2B" w:rsidRPr="00640E31" w:rsidRDefault="00BD4C1C" w:rsidP="00640E31">
      <w:pPr>
        <w:spacing w:line="276" w:lineRule="auto"/>
        <w:rPr>
          <w:rFonts w:ascii="Calibri" w:hAnsi="Calibri" w:cs="Calibri"/>
          <w:b/>
          <w:bCs/>
          <w:sz w:val="22"/>
          <w:szCs w:val="22"/>
        </w:rPr>
      </w:pPr>
      <w:r w:rsidRPr="00640E31">
        <w:rPr>
          <w:rFonts w:ascii="Calibri" w:hAnsi="Calibri" w:cs="Calibri"/>
          <w:b/>
          <w:bCs/>
          <w:sz w:val="22"/>
          <w:szCs w:val="22"/>
        </w:rPr>
        <w:t>A</w:t>
      </w:r>
      <w:r w:rsidR="00195A2B" w:rsidRPr="00640E31">
        <w:rPr>
          <w:rFonts w:ascii="Calibri" w:hAnsi="Calibri" w:cs="Calibri"/>
          <w:b/>
          <w:bCs/>
          <w:sz w:val="22"/>
          <w:szCs w:val="22"/>
        </w:rPr>
        <w:t>. Management of steam plant and pressure systems</w:t>
      </w:r>
    </w:p>
    <w:p w14:paraId="5B6F9ADC" w14:textId="731F1F4F" w:rsidR="00195A2B" w:rsidRPr="00640E31" w:rsidRDefault="00195A2B" w:rsidP="00640E31">
      <w:pPr>
        <w:spacing w:line="276" w:lineRule="auto"/>
        <w:rPr>
          <w:rFonts w:ascii="Calibri" w:hAnsi="Calibri" w:cs="Calibri"/>
          <w:sz w:val="22"/>
          <w:szCs w:val="22"/>
        </w:rPr>
      </w:pPr>
    </w:p>
    <w:p w14:paraId="4965F7BB" w14:textId="42694572" w:rsidR="007D62B3" w:rsidRPr="00640E31" w:rsidRDefault="002C3A42" w:rsidP="00640E31">
      <w:pPr>
        <w:spacing w:line="276" w:lineRule="auto"/>
        <w:rPr>
          <w:rFonts w:ascii="Calibri" w:hAnsi="Calibri" w:cs="Calibri"/>
          <w:sz w:val="22"/>
          <w:szCs w:val="22"/>
        </w:rPr>
      </w:pPr>
      <w:r w:rsidRPr="00640E31">
        <w:rPr>
          <w:rFonts w:ascii="Calibri" w:hAnsi="Calibri" w:cs="Calibri"/>
          <w:sz w:val="22"/>
          <w:szCs w:val="22"/>
        </w:rPr>
        <w:t>This area of activity is regulated by the Pressure Safety Systems Regulations 2000 (PSSR 2000)</w:t>
      </w:r>
      <w:r w:rsidR="00DA5904" w:rsidRPr="00640E31">
        <w:rPr>
          <w:rFonts w:ascii="Calibri" w:hAnsi="Calibri" w:cs="Calibri"/>
          <w:sz w:val="22"/>
          <w:szCs w:val="22"/>
        </w:rPr>
        <w:t>:</w:t>
      </w:r>
      <w:r w:rsidR="009B25F6" w:rsidRPr="00640E31">
        <w:rPr>
          <w:rFonts w:ascii="Calibri" w:hAnsi="Calibri" w:cs="Calibri"/>
          <w:sz w:val="22"/>
          <w:szCs w:val="22"/>
        </w:rPr>
        <w:t xml:space="preserve"> </w:t>
      </w:r>
      <w:hyperlink r:id="rId10" w:history="1">
        <w:r w:rsidR="009B25F6" w:rsidRPr="00640E31">
          <w:rPr>
            <w:rStyle w:val="Hyperlink"/>
            <w:rFonts w:ascii="Calibri" w:hAnsi="Calibri" w:cs="Calibri"/>
            <w:sz w:val="22"/>
            <w:szCs w:val="22"/>
          </w:rPr>
          <w:t>https://www.hse.gov.uk/pubns/books/l122.htm</w:t>
        </w:r>
      </w:hyperlink>
      <w:r w:rsidR="00B26E98" w:rsidRPr="00640E31">
        <w:rPr>
          <w:rStyle w:val="Hyperlink"/>
          <w:rFonts w:ascii="Calibri" w:hAnsi="Calibri" w:cs="Calibri"/>
          <w:sz w:val="22"/>
          <w:szCs w:val="22"/>
        </w:rPr>
        <w:t xml:space="preserve">. </w:t>
      </w:r>
    </w:p>
    <w:p w14:paraId="1114DC7A" w14:textId="391FF1F2" w:rsidR="007D62B3" w:rsidRPr="00640E31" w:rsidRDefault="007D62B3" w:rsidP="00640E31">
      <w:pPr>
        <w:spacing w:line="276" w:lineRule="auto"/>
        <w:rPr>
          <w:rFonts w:ascii="Calibri" w:hAnsi="Calibri" w:cs="Calibri"/>
          <w:sz w:val="22"/>
          <w:szCs w:val="22"/>
        </w:rPr>
      </w:pPr>
    </w:p>
    <w:p w14:paraId="19919314" w14:textId="7B459C61" w:rsidR="00B26E98" w:rsidRPr="00640E31" w:rsidRDefault="00B26E98" w:rsidP="00477116">
      <w:pPr>
        <w:pStyle w:val="ListParagraph"/>
        <w:numPr>
          <w:ilvl w:val="0"/>
          <w:numId w:val="5"/>
        </w:numPr>
        <w:spacing w:line="276" w:lineRule="auto"/>
        <w:rPr>
          <w:rFonts w:ascii="Calibri" w:hAnsi="Calibri" w:cs="Calibri"/>
          <w:sz w:val="22"/>
          <w:szCs w:val="22"/>
        </w:rPr>
      </w:pPr>
      <w:r w:rsidRPr="00640E31">
        <w:rPr>
          <w:rFonts w:ascii="Calibri" w:hAnsi="Calibri" w:cs="Calibri"/>
          <w:sz w:val="22"/>
          <w:szCs w:val="22"/>
        </w:rPr>
        <w:t xml:space="preserve">A Safety Management System is written detailing procedures, testing and training for use of the steam plant and pressure systems. </w:t>
      </w:r>
    </w:p>
    <w:p w14:paraId="4B2BB24E" w14:textId="3C7874F0" w:rsidR="007D62B3" w:rsidRPr="00640E31" w:rsidRDefault="007D62B3" w:rsidP="00477116">
      <w:pPr>
        <w:pStyle w:val="ListParagraph"/>
        <w:numPr>
          <w:ilvl w:val="0"/>
          <w:numId w:val="5"/>
        </w:numPr>
        <w:spacing w:line="276" w:lineRule="auto"/>
        <w:rPr>
          <w:rFonts w:ascii="Calibri" w:hAnsi="Calibri" w:cs="Calibri"/>
          <w:sz w:val="22"/>
          <w:szCs w:val="22"/>
        </w:rPr>
      </w:pPr>
      <w:r w:rsidRPr="00640E31">
        <w:rPr>
          <w:rFonts w:ascii="Calibri" w:hAnsi="Calibri" w:cs="Calibri"/>
          <w:sz w:val="22"/>
          <w:szCs w:val="22"/>
        </w:rPr>
        <w:t>Th</w:t>
      </w:r>
      <w:r w:rsidR="00DA7AC1" w:rsidRPr="00640E31">
        <w:rPr>
          <w:rFonts w:ascii="Calibri" w:hAnsi="Calibri" w:cs="Calibri"/>
          <w:sz w:val="22"/>
          <w:szCs w:val="22"/>
        </w:rPr>
        <w:t xml:space="preserve">e </w:t>
      </w:r>
      <w:r w:rsidR="00815F74" w:rsidRPr="00640E31">
        <w:rPr>
          <w:rFonts w:ascii="Calibri" w:hAnsi="Calibri" w:cs="Calibri"/>
          <w:sz w:val="22"/>
          <w:szCs w:val="22"/>
        </w:rPr>
        <w:t xml:space="preserve">nominated competent person is </w:t>
      </w:r>
      <w:r w:rsidR="00DA5904" w:rsidRPr="00640E31">
        <w:rPr>
          <w:rFonts w:ascii="Calibri" w:hAnsi="Calibri" w:cs="Calibri"/>
          <w:sz w:val="22"/>
          <w:szCs w:val="22"/>
        </w:rPr>
        <w:t>the User as defined under the regulations.</w:t>
      </w:r>
      <w:r w:rsidR="00E059D5" w:rsidRPr="00640E31">
        <w:rPr>
          <w:rFonts w:ascii="Calibri" w:hAnsi="Calibri" w:cs="Calibri"/>
          <w:sz w:val="22"/>
          <w:szCs w:val="22"/>
        </w:rPr>
        <w:t xml:space="preserve"> </w:t>
      </w:r>
    </w:p>
    <w:p w14:paraId="6CB3A24B" w14:textId="68F1F958" w:rsidR="00E059D5" w:rsidRPr="00640E31" w:rsidRDefault="00E059D5" w:rsidP="00477116">
      <w:pPr>
        <w:pStyle w:val="ListParagraph"/>
        <w:numPr>
          <w:ilvl w:val="0"/>
          <w:numId w:val="5"/>
        </w:numPr>
        <w:spacing w:line="276" w:lineRule="auto"/>
        <w:rPr>
          <w:rFonts w:ascii="Calibri" w:hAnsi="Calibri" w:cs="Calibri"/>
          <w:sz w:val="22"/>
          <w:szCs w:val="22"/>
        </w:rPr>
      </w:pPr>
      <w:r w:rsidRPr="00640E31">
        <w:rPr>
          <w:rFonts w:ascii="Calibri" w:hAnsi="Calibri" w:cs="Calibri"/>
          <w:sz w:val="22"/>
          <w:szCs w:val="22"/>
        </w:rPr>
        <w:t xml:space="preserve">A lead engine driver is always on site when the </w:t>
      </w:r>
      <w:r w:rsidR="00BA7D37" w:rsidRPr="00640E31">
        <w:rPr>
          <w:rFonts w:ascii="Calibri" w:hAnsi="Calibri" w:cs="Calibri"/>
          <w:sz w:val="22"/>
          <w:szCs w:val="22"/>
        </w:rPr>
        <w:t xml:space="preserve">boiler and steam plant are in use. </w:t>
      </w:r>
    </w:p>
    <w:p w14:paraId="28816213" w14:textId="2455923E" w:rsidR="009B25F6" w:rsidRPr="00640E31" w:rsidRDefault="009B25F6" w:rsidP="00477116">
      <w:pPr>
        <w:pStyle w:val="ListParagraph"/>
        <w:numPr>
          <w:ilvl w:val="0"/>
          <w:numId w:val="5"/>
        </w:numPr>
        <w:spacing w:line="276" w:lineRule="auto"/>
        <w:rPr>
          <w:rFonts w:ascii="Calibri" w:hAnsi="Calibri" w:cs="Calibri"/>
          <w:sz w:val="22"/>
          <w:szCs w:val="22"/>
        </w:rPr>
      </w:pPr>
      <w:r w:rsidRPr="00640E31">
        <w:rPr>
          <w:rFonts w:ascii="Calibri" w:hAnsi="Calibri" w:cs="Calibri"/>
          <w:sz w:val="22"/>
          <w:szCs w:val="22"/>
        </w:rPr>
        <w:t xml:space="preserve">Steam plant and pressure systems are inspected annually by an independent auditor, Allianz, as part of the museum’s insurance. </w:t>
      </w:r>
    </w:p>
    <w:p w14:paraId="72E7F4AA" w14:textId="77777777" w:rsidR="002C3A42" w:rsidRPr="00640E31" w:rsidRDefault="002C3A42" w:rsidP="00640E31">
      <w:pPr>
        <w:spacing w:line="276" w:lineRule="auto"/>
        <w:rPr>
          <w:rFonts w:ascii="Calibri" w:hAnsi="Calibri" w:cs="Calibri"/>
          <w:sz w:val="22"/>
          <w:szCs w:val="22"/>
        </w:rPr>
      </w:pPr>
    </w:p>
    <w:p w14:paraId="22385DD6" w14:textId="2408A3C9" w:rsidR="00195A2B" w:rsidRPr="00640E31" w:rsidRDefault="009B25F6" w:rsidP="00640E31">
      <w:pPr>
        <w:spacing w:line="276" w:lineRule="auto"/>
        <w:rPr>
          <w:rFonts w:ascii="Calibri" w:hAnsi="Calibri" w:cs="Calibri"/>
          <w:b/>
          <w:bCs/>
          <w:sz w:val="22"/>
          <w:szCs w:val="22"/>
        </w:rPr>
      </w:pPr>
      <w:r w:rsidRPr="00640E31">
        <w:rPr>
          <w:rFonts w:ascii="Calibri" w:hAnsi="Calibri" w:cs="Calibri"/>
          <w:b/>
          <w:bCs/>
          <w:sz w:val="22"/>
          <w:szCs w:val="22"/>
        </w:rPr>
        <w:t>B</w:t>
      </w:r>
      <w:r w:rsidR="00195A2B" w:rsidRPr="00640E31">
        <w:rPr>
          <w:rFonts w:ascii="Calibri" w:hAnsi="Calibri" w:cs="Calibri"/>
          <w:b/>
          <w:bCs/>
          <w:sz w:val="22"/>
          <w:szCs w:val="22"/>
        </w:rPr>
        <w:t>. Control of Asbestos Containing Materials</w:t>
      </w:r>
    </w:p>
    <w:p w14:paraId="6965C4FF" w14:textId="3C9C4C16" w:rsidR="00DA5904" w:rsidRPr="00640E31" w:rsidRDefault="00DA5904" w:rsidP="00640E31">
      <w:pPr>
        <w:spacing w:line="276" w:lineRule="auto"/>
        <w:rPr>
          <w:rFonts w:ascii="Calibri" w:hAnsi="Calibri" w:cs="Calibri"/>
          <w:sz w:val="22"/>
          <w:szCs w:val="22"/>
        </w:rPr>
      </w:pPr>
    </w:p>
    <w:p w14:paraId="6A239709" w14:textId="7E7B161E" w:rsidR="00195A2B" w:rsidRPr="00640E31" w:rsidRDefault="00DA5904" w:rsidP="00640E31">
      <w:pPr>
        <w:spacing w:line="276" w:lineRule="auto"/>
        <w:rPr>
          <w:rFonts w:ascii="Calibri" w:hAnsi="Calibri" w:cs="Calibri"/>
          <w:sz w:val="22"/>
          <w:szCs w:val="22"/>
        </w:rPr>
      </w:pPr>
      <w:r w:rsidRPr="00640E31">
        <w:rPr>
          <w:rFonts w:ascii="Calibri" w:hAnsi="Calibri" w:cs="Calibri"/>
          <w:sz w:val="22"/>
          <w:szCs w:val="22"/>
        </w:rPr>
        <w:t xml:space="preserve">This area of activity is regulated by the Control of Asbestos Regulations 2012: </w:t>
      </w:r>
      <w:hyperlink r:id="rId11" w:history="1">
        <w:r w:rsidRPr="00640E31">
          <w:rPr>
            <w:rStyle w:val="Hyperlink"/>
            <w:rFonts w:ascii="Calibri" w:hAnsi="Calibri" w:cs="Calibri"/>
            <w:sz w:val="22"/>
            <w:szCs w:val="22"/>
          </w:rPr>
          <w:t>https://www.hse.gov.uk/asbestos/regulations.htm</w:t>
        </w:r>
      </w:hyperlink>
    </w:p>
    <w:p w14:paraId="5C3491A0" w14:textId="77777777" w:rsidR="003A7D52" w:rsidRPr="00640E31" w:rsidRDefault="003A7D52" w:rsidP="00640E31">
      <w:pPr>
        <w:spacing w:line="276" w:lineRule="auto"/>
        <w:rPr>
          <w:rFonts w:ascii="Calibri" w:hAnsi="Calibri" w:cs="Calibri"/>
          <w:sz w:val="22"/>
          <w:szCs w:val="22"/>
        </w:rPr>
      </w:pPr>
    </w:p>
    <w:p w14:paraId="088EECDF" w14:textId="3456745A" w:rsidR="00DC47F5" w:rsidRPr="00640E31" w:rsidRDefault="00B26E98" w:rsidP="00477116">
      <w:pPr>
        <w:pStyle w:val="ListParagraph"/>
        <w:numPr>
          <w:ilvl w:val="0"/>
          <w:numId w:val="2"/>
        </w:numPr>
        <w:spacing w:line="276" w:lineRule="auto"/>
        <w:rPr>
          <w:rFonts w:ascii="Calibri" w:hAnsi="Calibri" w:cs="Calibri"/>
          <w:sz w:val="22"/>
          <w:szCs w:val="22"/>
        </w:rPr>
      </w:pPr>
      <w:r w:rsidRPr="00640E31">
        <w:rPr>
          <w:rFonts w:ascii="Calibri" w:hAnsi="Calibri" w:cs="Calibri"/>
          <w:sz w:val="22"/>
          <w:szCs w:val="22"/>
        </w:rPr>
        <w:t>The museum</w:t>
      </w:r>
      <w:r w:rsidR="002D2DCE" w:rsidRPr="00640E31">
        <w:rPr>
          <w:rFonts w:ascii="Calibri" w:hAnsi="Calibri" w:cs="Calibri"/>
          <w:sz w:val="22"/>
          <w:szCs w:val="22"/>
        </w:rPr>
        <w:t xml:space="preserve"> assume</w:t>
      </w:r>
      <w:r w:rsidRPr="00640E31">
        <w:rPr>
          <w:rFonts w:ascii="Calibri" w:hAnsi="Calibri" w:cs="Calibri"/>
          <w:sz w:val="22"/>
          <w:szCs w:val="22"/>
        </w:rPr>
        <w:t>s</w:t>
      </w:r>
      <w:r w:rsidR="002D2DCE" w:rsidRPr="00640E31">
        <w:rPr>
          <w:rFonts w:ascii="Calibri" w:hAnsi="Calibri" w:cs="Calibri"/>
          <w:sz w:val="22"/>
          <w:szCs w:val="22"/>
        </w:rPr>
        <w:t xml:space="preserve"> that Asbestos Containing Materials (ACMs) are present </w:t>
      </w:r>
      <w:r w:rsidR="003A7D52" w:rsidRPr="00640E31">
        <w:rPr>
          <w:rFonts w:ascii="Calibri" w:hAnsi="Calibri" w:cs="Calibri"/>
          <w:sz w:val="22"/>
          <w:szCs w:val="22"/>
        </w:rPr>
        <w:t xml:space="preserve">until a suitable risk assessment </w:t>
      </w:r>
      <w:r w:rsidR="00803D50" w:rsidRPr="00640E31">
        <w:rPr>
          <w:rFonts w:ascii="Calibri" w:hAnsi="Calibri" w:cs="Calibri"/>
          <w:sz w:val="22"/>
          <w:szCs w:val="22"/>
        </w:rPr>
        <w:t>and/or</w:t>
      </w:r>
      <w:r w:rsidR="003A7D52" w:rsidRPr="00640E31">
        <w:rPr>
          <w:rFonts w:ascii="Calibri" w:hAnsi="Calibri" w:cs="Calibri"/>
          <w:sz w:val="22"/>
          <w:szCs w:val="22"/>
        </w:rPr>
        <w:t xml:space="preserve"> investigation has been carried out to </w:t>
      </w:r>
      <w:r w:rsidR="003A7D52" w:rsidRPr="00640E31">
        <w:rPr>
          <w:rFonts w:ascii="Calibri" w:hAnsi="Calibri" w:cs="Calibri"/>
          <w:sz w:val="22"/>
          <w:szCs w:val="22"/>
          <w:u w:val="single"/>
        </w:rPr>
        <w:t>rule out</w:t>
      </w:r>
      <w:r w:rsidR="003A7D52" w:rsidRPr="00640E31">
        <w:rPr>
          <w:rFonts w:ascii="Calibri" w:hAnsi="Calibri" w:cs="Calibri"/>
          <w:sz w:val="22"/>
          <w:szCs w:val="22"/>
        </w:rPr>
        <w:t xml:space="preserve"> the possibility.</w:t>
      </w:r>
      <w:r w:rsidR="001212D9" w:rsidRPr="00640E31">
        <w:rPr>
          <w:rFonts w:ascii="Calibri" w:hAnsi="Calibri" w:cs="Calibri"/>
          <w:sz w:val="22"/>
          <w:szCs w:val="22"/>
        </w:rPr>
        <w:t xml:space="preserve"> </w:t>
      </w:r>
    </w:p>
    <w:p w14:paraId="23D33E91" w14:textId="77777777" w:rsidR="00DC47F5" w:rsidRPr="00640E31" w:rsidRDefault="001212D9" w:rsidP="00477116">
      <w:pPr>
        <w:pStyle w:val="ListParagraph"/>
        <w:numPr>
          <w:ilvl w:val="0"/>
          <w:numId w:val="2"/>
        </w:numPr>
        <w:spacing w:line="276" w:lineRule="auto"/>
        <w:rPr>
          <w:rFonts w:ascii="Calibri" w:hAnsi="Calibri" w:cs="Calibri"/>
          <w:sz w:val="22"/>
          <w:szCs w:val="22"/>
        </w:rPr>
      </w:pPr>
      <w:r w:rsidRPr="00640E31">
        <w:rPr>
          <w:rFonts w:ascii="Calibri" w:hAnsi="Calibri" w:cs="Calibri"/>
          <w:sz w:val="22"/>
          <w:szCs w:val="22"/>
        </w:rPr>
        <w:t>No work must be carried out until this risk assessment or investigation has been completed.</w:t>
      </w:r>
      <w:r w:rsidR="001407E1" w:rsidRPr="00640E31">
        <w:rPr>
          <w:rFonts w:ascii="Calibri" w:hAnsi="Calibri" w:cs="Calibri"/>
          <w:sz w:val="22"/>
          <w:szCs w:val="22"/>
        </w:rPr>
        <w:t xml:space="preserve"> </w:t>
      </w:r>
    </w:p>
    <w:p w14:paraId="1B5B9001" w14:textId="7A8021C5" w:rsidR="002D2DCE" w:rsidRPr="00640E31" w:rsidRDefault="00083C8E" w:rsidP="00477116">
      <w:pPr>
        <w:pStyle w:val="ListParagraph"/>
        <w:numPr>
          <w:ilvl w:val="0"/>
          <w:numId w:val="2"/>
        </w:numPr>
        <w:spacing w:line="276" w:lineRule="auto"/>
        <w:rPr>
          <w:rFonts w:ascii="Calibri" w:hAnsi="Calibri" w:cs="Calibri"/>
          <w:sz w:val="22"/>
          <w:szCs w:val="22"/>
        </w:rPr>
      </w:pPr>
      <w:r w:rsidRPr="00640E31">
        <w:rPr>
          <w:rFonts w:ascii="Calibri" w:hAnsi="Calibri" w:cs="Calibri"/>
          <w:sz w:val="22"/>
          <w:szCs w:val="22"/>
        </w:rPr>
        <w:t xml:space="preserve">The risk assessment must refer to the museum’s </w:t>
      </w:r>
      <w:r w:rsidR="001407E1" w:rsidRPr="00640E31">
        <w:rPr>
          <w:rFonts w:ascii="Calibri" w:hAnsi="Calibri" w:cs="Calibri"/>
          <w:sz w:val="22"/>
          <w:szCs w:val="22"/>
        </w:rPr>
        <w:t>Asbestos Register</w:t>
      </w:r>
      <w:r w:rsidRPr="00640E31">
        <w:rPr>
          <w:rFonts w:ascii="Calibri" w:hAnsi="Calibri" w:cs="Calibri"/>
          <w:sz w:val="22"/>
          <w:szCs w:val="22"/>
        </w:rPr>
        <w:t xml:space="preserve">, </w:t>
      </w:r>
      <w:r w:rsidR="00D04535" w:rsidRPr="00640E31">
        <w:rPr>
          <w:rFonts w:ascii="Calibri" w:hAnsi="Calibri" w:cs="Calibri"/>
          <w:sz w:val="22"/>
          <w:szCs w:val="22"/>
        </w:rPr>
        <w:t>and Asbestos Management Plan in the first instance.</w:t>
      </w:r>
    </w:p>
    <w:p w14:paraId="209C74E9" w14:textId="1143DB88" w:rsidR="009B25F6" w:rsidRPr="00640E31" w:rsidRDefault="009B25F6" w:rsidP="00477116">
      <w:pPr>
        <w:pStyle w:val="ListParagraph"/>
        <w:numPr>
          <w:ilvl w:val="0"/>
          <w:numId w:val="2"/>
        </w:numPr>
        <w:spacing w:line="276" w:lineRule="auto"/>
        <w:rPr>
          <w:rFonts w:ascii="Calibri" w:hAnsi="Calibri" w:cs="Calibri"/>
          <w:sz w:val="22"/>
          <w:szCs w:val="22"/>
        </w:rPr>
      </w:pPr>
      <w:r w:rsidRPr="00640E31">
        <w:rPr>
          <w:rFonts w:ascii="Calibri" w:hAnsi="Calibri" w:cs="Calibri"/>
          <w:sz w:val="22"/>
          <w:szCs w:val="22"/>
        </w:rPr>
        <w:t>Waste disposal is detailed below in section N.</w:t>
      </w:r>
    </w:p>
    <w:p w14:paraId="79EF9928" w14:textId="77777777" w:rsidR="00195A2B" w:rsidRPr="00640E31" w:rsidRDefault="00195A2B" w:rsidP="00640E31">
      <w:pPr>
        <w:spacing w:line="276" w:lineRule="auto"/>
        <w:rPr>
          <w:rFonts w:ascii="Calibri" w:hAnsi="Calibri" w:cs="Calibri"/>
          <w:sz w:val="22"/>
          <w:szCs w:val="22"/>
        </w:rPr>
      </w:pPr>
    </w:p>
    <w:p w14:paraId="761F55A3" w14:textId="4677911A" w:rsidR="00195A2B" w:rsidRPr="00640E31" w:rsidRDefault="009B25F6" w:rsidP="00640E31">
      <w:pPr>
        <w:spacing w:line="276" w:lineRule="auto"/>
        <w:rPr>
          <w:rFonts w:ascii="Calibri" w:hAnsi="Calibri" w:cs="Calibri"/>
          <w:b/>
          <w:bCs/>
          <w:sz w:val="22"/>
          <w:szCs w:val="22"/>
        </w:rPr>
      </w:pPr>
      <w:r w:rsidRPr="00640E31">
        <w:rPr>
          <w:rFonts w:ascii="Calibri" w:hAnsi="Calibri" w:cs="Calibri"/>
          <w:b/>
          <w:bCs/>
          <w:sz w:val="22"/>
          <w:szCs w:val="22"/>
        </w:rPr>
        <w:t>C</w:t>
      </w:r>
      <w:r w:rsidR="00195A2B" w:rsidRPr="00640E31">
        <w:rPr>
          <w:rFonts w:ascii="Calibri" w:hAnsi="Calibri" w:cs="Calibri"/>
          <w:b/>
          <w:bCs/>
          <w:sz w:val="22"/>
          <w:szCs w:val="22"/>
        </w:rPr>
        <w:t>.  Control of Substances Harmful to Health (COSHH)</w:t>
      </w:r>
    </w:p>
    <w:p w14:paraId="7A0365D5" w14:textId="0F5330D6" w:rsidR="00195A2B" w:rsidRPr="00640E31" w:rsidRDefault="00DA5904" w:rsidP="00640E31">
      <w:pPr>
        <w:spacing w:line="276" w:lineRule="auto"/>
        <w:rPr>
          <w:rFonts w:ascii="Calibri" w:hAnsi="Calibri" w:cs="Calibri"/>
          <w:sz w:val="22"/>
          <w:szCs w:val="22"/>
        </w:rPr>
      </w:pPr>
      <w:r w:rsidRPr="00640E31">
        <w:rPr>
          <w:rFonts w:ascii="Calibri" w:hAnsi="Calibri" w:cs="Calibri"/>
          <w:sz w:val="22"/>
          <w:szCs w:val="22"/>
        </w:rPr>
        <w:t>This area of activity is regulated by the</w:t>
      </w:r>
      <w:r w:rsidR="002D2DCE" w:rsidRPr="00640E31">
        <w:rPr>
          <w:rFonts w:ascii="Calibri" w:hAnsi="Calibri" w:cs="Calibri"/>
          <w:sz w:val="22"/>
          <w:szCs w:val="22"/>
        </w:rPr>
        <w:t xml:space="preserve"> 2002 Regulations. More information can be found at </w:t>
      </w:r>
      <w:hyperlink r:id="rId12" w:history="1">
        <w:r w:rsidR="002D2DCE" w:rsidRPr="00640E31">
          <w:rPr>
            <w:rStyle w:val="Hyperlink"/>
            <w:rFonts w:ascii="Calibri" w:hAnsi="Calibri" w:cs="Calibri"/>
            <w:sz w:val="22"/>
            <w:szCs w:val="22"/>
          </w:rPr>
          <w:t>https://www.hse.gov.uk/coshh/index.htm</w:t>
        </w:r>
      </w:hyperlink>
      <w:r w:rsidR="00A27AC3" w:rsidRPr="00640E31">
        <w:rPr>
          <w:rFonts w:ascii="Calibri" w:hAnsi="Calibri" w:cs="Calibri"/>
          <w:sz w:val="22"/>
          <w:szCs w:val="22"/>
        </w:rPr>
        <w:t xml:space="preserve"> and </w:t>
      </w:r>
      <w:hyperlink r:id="rId13" w:history="1">
        <w:r w:rsidR="00A27AC3" w:rsidRPr="00640E31">
          <w:rPr>
            <w:rStyle w:val="Hyperlink"/>
            <w:rFonts w:ascii="Calibri" w:hAnsi="Calibri" w:cs="Calibri"/>
            <w:sz w:val="22"/>
            <w:szCs w:val="22"/>
          </w:rPr>
          <w:t>The Dangerous Substances and Explosive Atmospheres Regulations 2002 - Fire and explosion (hse.gov.uk)</w:t>
        </w:r>
      </w:hyperlink>
      <w:r w:rsidR="00A27AC3" w:rsidRPr="00640E31">
        <w:rPr>
          <w:rFonts w:ascii="Calibri" w:hAnsi="Calibri" w:cs="Calibri"/>
          <w:sz w:val="22"/>
          <w:szCs w:val="22"/>
        </w:rPr>
        <w:t>.</w:t>
      </w:r>
      <w:r w:rsidR="002D2DCE" w:rsidRPr="00640E31">
        <w:rPr>
          <w:rFonts w:ascii="Calibri" w:hAnsi="Calibri" w:cs="Calibri"/>
          <w:sz w:val="22"/>
          <w:szCs w:val="22"/>
        </w:rPr>
        <w:t xml:space="preserve"> </w:t>
      </w:r>
    </w:p>
    <w:p w14:paraId="6FCDE60C" w14:textId="61A8CF5C" w:rsidR="00195A2B" w:rsidRPr="00640E31" w:rsidRDefault="00195A2B" w:rsidP="00640E31">
      <w:pPr>
        <w:spacing w:line="276" w:lineRule="auto"/>
        <w:rPr>
          <w:rFonts w:ascii="Calibri" w:hAnsi="Calibri" w:cs="Calibri"/>
          <w:sz w:val="22"/>
          <w:szCs w:val="22"/>
        </w:rPr>
      </w:pPr>
    </w:p>
    <w:p w14:paraId="077B853B" w14:textId="2236637E" w:rsidR="00574E35" w:rsidRPr="00640E31" w:rsidRDefault="00574E35" w:rsidP="00477116">
      <w:pPr>
        <w:pStyle w:val="ListParagraph"/>
        <w:numPr>
          <w:ilvl w:val="0"/>
          <w:numId w:val="1"/>
        </w:numPr>
        <w:spacing w:line="276" w:lineRule="auto"/>
        <w:rPr>
          <w:rFonts w:ascii="Calibri" w:hAnsi="Calibri" w:cs="Calibri"/>
          <w:sz w:val="22"/>
          <w:szCs w:val="22"/>
        </w:rPr>
      </w:pPr>
      <w:r w:rsidRPr="00640E31">
        <w:rPr>
          <w:rFonts w:ascii="Calibri" w:hAnsi="Calibri" w:cs="Calibri"/>
          <w:sz w:val="22"/>
          <w:szCs w:val="22"/>
        </w:rPr>
        <w:t xml:space="preserve">A COSHH register and data sheets are held in the </w:t>
      </w:r>
      <w:r w:rsidR="00DC47F5" w:rsidRPr="00640E31">
        <w:rPr>
          <w:rFonts w:ascii="Calibri" w:hAnsi="Calibri" w:cs="Calibri"/>
          <w:sz w:val="22"/>
          <w:szCs w:val="22"/>
        </w:rPr>
        <w:t>museum</w:t>
      </w:r>
      <w:r w:rsidRPr="00640E31">
        <w:rPr>
          <w:rFonts w:ascii="Calibri" w:hAnsi="Calibri" w:cs="Calibri"/>
          <w:sz w:val="22"/>
          <w:szCs w:val="22"/>
        </w:rPr>
        <w:t xml:space="preserve"> office</w:t>
      </w:r>
    </w:p>
    <w:p w14:paraId="70522F53" w14:textId="05853A04" w:rsidR="00574E35" w:rsidRPr="00640E31" w:rsidRDefault="00574E35" w:rsidP="00477116">
      <w:pPr>
        <w:pStyle w:val="ListParagraph"/>
        <w:numPr>
          <w:ilvl w:val="0"/>
          <w:numId w:val="1"/>
        </w:numPr>
        <w:spacing w:line="276" w:lineRule="auto"/>
        <w:rPr>
          <w:rFonts w:ascii="Calibri" w:hAnsi="Calibri" w:cs="Calibri"/>
          <w:sz w:val="22"/>
          <w:szCs w:val="22"/>
        </w:rPr>
      </w:pPr>
      <w:r w:rsidRPr="00640E31">
        <w:rPr>
          <w:rFonts w:ascii="Calibri" w:hAnsi="Calibri" w:cs="Calibri"/>
          <w:sz w:val="22"/>
          <w:szCs w:val="22"/>
        </w:rPr>
        <w:t>All chemicals should be stored securely and used in conjunction with their instructions.</w:t>
      </w:r>
    </w:p>
    <w:p w14:paraId="630F6EBD" w14:textId="77756B72" w:rsidR="00A27AC3" w:rsidRPr="00640E31" w:rsidRDefault="00A27AC3" w:rsidP="00477116">
      <w:pPr>
        <w:pStyle w:val="ListParagraph"/>
        <w:numPr>
          <w:ilvl w:val="0"/>
          <w:numId w:val="1"/>
        </w:numPr>
        <w:spacing w:line="276" w:lineRule="auto"/>
        <w:rPr>
          <w:rFonts w:ascii="Calibri" w:hAnsi="Calibri" w:cs="Calibri"/>
          <w:sz w:val="22"/>
          <w:szCs w:val="22"/>
        </w:rPr>
      </w:pPr>
      <w:r w:rsidRPr="00640E31">
        <w:rPr>
          <w:rFonts w:ascii="Calibri" w:hAnsi="Calibri" w:cs="Calibri"/>
          <w:sz w:val="22"/>
          <w:szCs w:val="22"/>
        </w:rPr>
        <w:t>Storage areas are clearly designated, labelled with safety warning signs.</w:t>
      </w:r>
    </w:p>
    <w:p w14:paraId="6EA7E8B3" w14:textId="1E270F7C" w:rsidR="00A27AC3" w:rsidRPr="00640E31" w:rsidRDefault="00A27AC3" w:rsidP="00477116">
      <w:pPr>
        <w:pStyle w:val="ListParagraph"/>
        <w:numPr>
          <w:ilvl w:val="0"/>
          <w:numId w:val="1"/>
        </w:numPr>
        <w:spacing w:line="276" w:lineRule="auto"/>
        <w:rPr>
          <w:rFonts w:ascii="Calibri" w:hAnsi="Calibri" w:cs="Calibri"/>
          <w:sz w:val="22"/>
          <w:szCs w:val="22"/>
        </w:rPr>
      </w:pPr>
      <w:r w:rsidRPr="00640E31">
        <w:rPr>
          <w:rFonts w:ascii="Calibri" w:hAnsi="Calibri" w:cs="Calibri"/>
          <w:sz w:val="22"/>
          <w:szCs w:val="22"/>
        </w:rPr>
        <w:t>Spills kits are available within the workshop area.</w:t>
      </w:r>
    </w:p>
    <w:p w14:paraId="454ED759" w14:textId="77777777" w:rsidR="00574E35" w:rsidRPr="00640E31" w:rsidRDefault="00574E35" w:rsidP="00477116">
      <w:pPr>
        <w:pStyle w:val="ListParagraph"/>
        <w:numPr>
          <w:ilvl w:val="0"/>
          <w:numId w:val="1"/>
        </w:numPr>
        <w:spacing w:line="276" w:lineRule="auto"/>
        <w:rPr>
          <w:rFonts w:ascii="Calibri" w:hAnsi="Calibri" w:cs="Calibri"/>
          <w:sz w:val="22"/>
          <w:szCs w:val="22"/>
        </w:rPr>
      </w:pPr>
      <w:r w:rsidRPr="00640E31">
        <w:rPr>
          <w:rFonts w:ascii="Calibri" w:hAnsi="Calibri" w:cs="Calibri"/>
          <w:sz w:val="22"/>
          <w:szCs w:val="22"/>
        </w:rPr>
        <w:t xml:space="preserve">PPE is provided as required and stated in the relevant data sheets. </w:t>
      </w:r>
    </w:p>
    <w:p w14:paraId="2427EFE3" w14:textId="55C781F2" w:rsidR="001866B1" w:rsidRPr="00640E31" w:rsidRDefault="00574E35" w:rsidP="00477116">
      <w:pPr>
        <w:pStyle w:val="ListParagraph"/>
        <w:numPr>
          <w:ilvl w:val="0"/>
          <w:numId w:val="1"/>
        </w:numPr>
        <w:spacing w:line="276" w:lineRule="auto"/>
        <w:rPr>
          <w:rFonts w:ascii="Calibri" w:hAnsi="Calibri" w:cs="Calibri"/>
          <w:sz w:val="22"/>
          <w:szCs w:val="22"/>
        </w:rPr>
      </w:pPr>
      <w:r w:rsidRPr="00640E31">
        <w:rPr>
          <w:rFonts w:ascii="Calibri" w:hAnsi="Calibri" w:cs="Calibri"/>
          <w:sz w:val="22"/>
          <w:szCs w:val="22"/>
        </w:rPr>
        <w:t>Information relating to the GHS warning symbols and their meanings is displayed within the workshop</w:t>
      </w:r>
      <w:r w:rsidR="009B25F6" w:rsidRPr="00640E31">
        <w:rPr>
          <w:rFonts w:ascii="Calibri" w:hAnsi="Calibri" w:cs="Calibri"/>
          <w:sz w:val="22"/>
          <w:szCs w:val="22"/>
        </w:rPr>
        <w:t>.</w:t>
      </w:r>
    </w:p>
    <w:p w14:paraId="61D108FD" w14:textId="02A1BB69" w:rsidR="009B25F6" w:rsidRPr="00640E31" w:rsidRDefault="009B25F6" w:rsidP="00477116">
      <w:pPr>
        <w:pStyle w:val="ListParagraph"/>
        <w:numPr>
          <w:ilvl w:val="0"/>
          <w:numId w:val="1"/>
        </w:numPr>
        <w:spacing w:line="276" w:lineRule="auto"/>
        <w:rPr>
          <w:rFonts w:ascii="Calibri" w:hAnsi="Calibri" w:cs="Calibri"/>
          <w:sz w:val="22"/>
          <w:szCs w:val="22"/>
        </w:rPr>
      </w:pPr>
      <w:r w:rsidRPr="00640E31">
        <w:rPr>
          <w:rFonts w:ascii="Calibri" w:hAnsi="Calibri" w:cs="Calibri"/>
          <w:sz w:val="22"/>
          <w:szCs w:val="22"/>
        </w:rPr>
        <w:t>Waste disposal is detailed below in section N.</w:t>
      </w:r>
    </w:p>
    <w:p w14:paraId="4E61B00C" w14:textId="77777777" w:rsidR="00A27AC3" w:rsidRPr="00640E31" w:rsidRDefault="00A27AC3" w:rsidP="00640E31">
      <w:pPr>
        <w:spacing w:line="276" w:lineRule="auto"/>
        <w:rPr>
          <w:rFonts w:ascii="Calibri" w:hAnsi="Calibri" w:cs="Calibri"/>
          <w:b/>
          <w:bCs/>
          <w:sz w:val="22"/>
          <w:szCs w:val="22"/>
        </w:rPr>
      </w:pPr>
    </w:p>
    <w:p w14:paraId="19096D89" w14:textId="77777777" w:rsidR="00A27AC3" w:rsidRPr="00640E31" w:rsidRDefault="00A27AC3" w:rsidP="00640E31">
      <w:pPr>
        <w:spacing w:line="276" w:lineRule="auto"/>
        <w:rPr>
          <w:rFonts w:ascii="Calibri" w:hAnsi="Calibri" w:cs="Calibri"/>
          <w:b/>
          <w:bCs/>
          <w:sz w:val="22"/>
          <w:szCs w:val="22"/>
        </w:rPr>
      </w:pPr>
    </w:p>
    <w:p w14:paraId="5509AF39" w14:textId="77777777" w:rsidR="00A27AC3" w:rsidRPr="00640E31" w:rsidRDefault="00A27AC3" w:rsidP="00640E31">
      <w:pPr>
        <w:spacing w:line="276" w:lineRule="auto"/>
        <w:rPr>
          <w:rFonts w:ascii="Calibri" w:hAnsi="Calibri" w:cs="Calibri"/>
          <w:b/>
          <w:bCs/>
          <w:sz w:val="22"/>
          <w:szCs w:val="22"/>
        </w:rPr>
      </w:pPr>
    </w:p>
    <w:p w14:paraId="1B9D9B3F" w14:textId="77777777" w:rsidR="00A27AC3" w:rsidRPr="00640E31" w:rsidRDefault="00A27AC3" w:rsidP="00640E31">
      <w:pPr>
        <w:spacing w:line="276" w:lineRule="auto"/>
        <w:rPr>
          <w:rFonts w:ascii="Calibri" w:hAnsi="Calibri" w:cs="Calibri"/>
          <w:b/>
          <w:bCs/>
          <w:sz w:val="22"/>
          <w:szCs w:val="22"/>
        </w:rPr>
      </w:pPr>
    </w:p>
    <w:p w14:paraId="6F2F1477" w14:textId="77777777" w:rsidR="00A27AC3" w:rsidRPr="00640E31" w:rsidRDefault="00A27AC3" w:rsidP="00640E31">
      <w:pPr>
        <w:spacing w:line="276" w:lineRule="auto"/>
        <w:rPr>
          <w:rFonts w:ascii="Calibri" w:hAnsi="Calibri" w:cs="Calibri"/>
          <w:b/>
          <w:bCs/>
          <w:sz w:val="22"/>
          <w:szCs w:val="22"/>
        </w:rPr>
      </w:pPr>
    </w:p>
    <w:p w14:paraId="0864AFD4" w14:textId="0859917D" w:rsidR="00E13A2D" w:rsidRPr="00640E31" w:rsidRDefault="009B25F6" w:rsidP="00640E31">
      <w:pPr>
        <w:spacing w:line="276" w:lineRule="auto"/>
        <w:rPr>
          <w:rFonts w:ascii="Calibri" w:hAnsi="Calibri" w:cs="Calibri"/>
          <w:b/>
          <w:bCs/>
          <w:sz w:val="22"/>
          <w:szCs w:val="22"/>
        </w:rPr>
      </w:pPr>
      <w:r w:rsidRPr="00640E31">
        <w:rPr>
          <w:rFonts w:ascii="Calibri" w:hAnsi="Calibri" w:cs="Calibri"/>
          <w:b/>
          <w:bCs/>
          <w:sz w:val="22"/>
          <w:szCs w:val="22"/>
        </w:rPr>
        <w:t>D</w:t>
      </w:r>
      <w:r w:rsidR="00195A2B" w:rsidRPr="00640E31">
        <w:rPr>
          <w:rFonts w:ascii="Calibri" w:hAnsi="Calibri" w:cs="Calibri"/>
          <w:b/>
          <w:bCs/>
          <w:sz w:val="22"/>
          <w:szCs w:val="22"/>
        </w:rPr>
        <w:t xml:space="preserve">.  </w:t>
      </w:r>
      <w:r w:rsidR="00E13A2D" w:rsidRPr="00640E31">
        <w:rPr>
          <w:rFonts w:ascii="Calibri" w:hAnsi="Calibri" w:cs="Calibri"/>
          <w:b/>
          <w:bCs/>
          <w:sz w:val="22"/>
          <w:szCs w:val="22"/>
        </w:rPr>
        <w:t>Fire Safety</w:t>
      </w:r>
    </w:p>
    <w:p w14:paraId="61FF3F2D" w14:textId="2C0CEA11" w:rsidR="009B25F6" w:rsidRPr="00640E31" w:rsidRDefault="009B25F6" w:rsidP="00640E31">
      <w:pPr>
        <w:spacing w:line="276" w:lineRule="auto"/>
        <w:rPr>
          <w:rFonts w:ascii="Calibri" w:hAnsi="Calibri" w:cs="Calibri"/>
          <w:sz w:val="22"/>
          <w:szCs w:val="22"/>
        </w:rPr>
      </w:pPr>
      <w:r w:rsidRPr="00640E31">
        <w:rPr>
          <w:rFonts w:ascii="Calibri" w:hAnsi="Calibri" w:cs="Calibri"/>
          <w:sz w:val="22"/>
          <w:szCs w:val="22"/>
        </w:rPr>
        <w:t xml:space="preserve">This area of activity is regulated by the Regulatory Reform (Fire Safety) Order 2005. </w:t>
      </w:r>
      <w:r w:rsidR="00A94D2E" w:rsidRPr="00640E31">
        <w:rPr>
          <w:rFonts w:ascii="Calibri" w:hAnsi="Calibri" w:cs="Calibri"/>
          <w:sz w:val="22"/>
          <w:szCs w:val="22"/>
        </w:rPr>
        <w:t xml:space="preserve">and the Dangerous Substances and Explosive Atmospheres Regulations 2002 (DSEAR). More information can be found at </w:t>
      </w:r>
      <w:hyperlink r:id="rId14" w:history="1">
        <w:r w:rsidR="00A94D2E" w:rsidRPr="00640E31">
          <w:rPr>
            <w:rStyle w:val="Hyperlink"/>
            <w:rFonts w:ascii="Calibri" w:hAnsi="Calibri" w:cs="Calibri"/>
            <w:sz w:val="22"/>
            <w:szCs w:val="22"/>
          </w:rPr>
          <w:t>Fire safety (hse.gov.uk)</w:t>
        </w:r>
      </w:hyperlink>
      <w:r w:rsidR="00A94D2E" w:rsidRPr="00640E31">
        <w:rPr>
          <w:rFonts w:ascii="Calibri" w:hAnsi="Calibri" w:cs="Calibri"/>
          <w:sz w:val="22"/>
          <w:szCs w:val="22"/>
        </w:rPr>
        <w:t xml:space="preserve"> and </w:t>
      </w:r>
      <w:hyperlink r:id="rId15" w:history="1">
        <w:r w:rsidR="00A94D2E" w:rsidRPr="00640E31">
          <w:rPr>
            <w:rStyle w:val="Hyperlink"/>
            <w:rFonts w:ascii="Calibri" w:hAnsi="Calibri" w:cs="Calibri"/>
            <w:sz w:val="22"/>
            <w:szCs w:val="22"/>
          </w:rPr>
          <w:t>The Dangerous Substances and Explosive Atmospheres Regulations 2002 - Fire and explosion (hse.gov.uk)</w:t>
        </w:r>
      </w:hyperlink>
      <w:r w:rsidR="00A94D2E" w:rsidRPr="00640E31">
        <w:rPr>
          <w:rFonts w:ascii="Calibri" w:hAnsi="Calibri" w:cs="Calibri"/>
          <w:sz w:val="22"/>
          <w:szCs w:val="22"/>
        </w:rPr>
        <w:t>.</w:t>
      </w:r>
    </w:p>
    <w:p w14:paraId="067C4ACC" w14:textId="694E258F" w:rsidR="00A94D2E" w:rsidRPr="00640E31" w:rsidRDefault="00A94D2E" w:rsidP="00640E31">
      <w:pPr>
        <w:spacing w:line="276" w:lineRule="auto"/>
        <w:rPr>
          <w:rFonts w:ascii="Calibri" w:hAnsi="Calibri" w:cs="Calibri"/>
          <w:sz w:val="22"/>
          <w:szCs w:val="22"/>
        </w:rPr>
      </w:pPr>
    </w:p>
    <w:p w14:paraId="7603DAA7" w14:textId="42995CDE" w:rsidR="00A94D2E" w:rsidRPr="00640E31" w:rsidRDefault="00A94D2E" w:rsidP="00477116">
      <w:pPr>
        <w:pStyle w:val="ListParagraph"/>
        <w:numPr>
          <w:ilvl w:val="0"/>
          <w:numId w:val="6"/>
        </w:numPr>
        <w:spacing w:line="276" w:lineRule="auto"/>
        <w:rPr>
          <w:rFonts w:ascii="Calibri" w:hAnsi="Calibri" w:cs="Calibri"/>
          <w:sz w:val="22"/>
          <w:szCs w:val="22"/>
        </w:rPr>
      </w:pPr>
      <w:r w:rsidRPr="00640E31">
        <w:rPr>
          <w:rFonts w:ascii="Calibri" w:hAnsi="Calibri" w:cs="Calibri"/>
          <w:sz w:val="22"/>
          <w:szCs w:val="22"/>
        </w:rPr>
        <w:t xml:space="preserve">A fire risk assessment and arson risk assessment </w:t>
      </w:r>
      <w:r w:rsidR="008A4F23" w:rsidRPr="00640E31">
        <w:rPr>
          <w:rFonts w:ascii="Calibri" w:hAnsi="Calibri" w:cs="Calibri"/>
          <w:sz w:val="22"/>
          <w:szCs w:val="22"/>
        </w:rPr>
        <w:t>are</w:t>
      </w:r>
      <w:r w:rsidRPr="00640E31">
        <w:rPr>
          <w:rFonts w:ascii="Calibri" w:hAnsi="Calibri" w:cs="Calibri"/>
          <w:sz w:val="22"/>
          <w:szCs w:val="22"/>
        </w:rPr>
        <w:t xml:space="preserve"> carried out annually for each area of the museum, and periodically reviewed within the year.</w:t>
      </w:r>
    </w:p>
    <w:p w14:paraId="37542502" w14:textId="77777777" w:rsidR="00A27AC3" w:rsidRPr="00640E31" w:rsidRDefault="00A27AC3" w:rsidP="00477116">
      <w:pPr>
        <w:pStyle w:val="ListParagraph"/>
        <w:numPr>
          <w:ilvl w:val="0"/>
          <w:numId w:val="6"/>
        </w:numPr>
        <w:spacing w:line="276" w:lineRule="auto"/>
        <w:rPr>
          <w:rFonts w:ascii="Calibri" w:hAnsi="Calibri" w:cs="Calibri"/>
          <w:sz w:val="22"/>
          <w:szCs w:val="22"/>
        </w:rPr>
      </w:pPr>
      <w:r w:rsidRPr="00640E31">
        <w:rPr>
          <w:rFonts w:ascii="Calibri" w:hAnsi="Calibri" w:cs="Calibri"/>
          <w:sz w:val="22"/>
          <w:szCs w:val="22"/>
        </w:rPr>
        <w:t xml:space="preserve">A fire </w:t>
      </w:r>
      <w:proofErr w:type="gramStart"/>
      <w:r w:rsidRPr="00640E31">
        <w:rPr>
          <w:rFonts w:ascii="Calibri" w:hAnsi="Calibri" w:cs="Calibri"/>
          <w:sz w:val="22"/>
          <w:szCs w:val="22"/>
        </w:rPr>
        <w:t>log book</w:t>
      </w:r>
      <w:proofErr w:type="gramEnd"/>
      <w:r w:rsidRPr="00640E31">
        <w:rPr>
          <w:rFonts w:ascii="Calibri" w:hAnsi="Calibri" w:cs="Calibri"/>
          <w:sz w:val="22"/>
          <w:szCs w:val="22"/>
        </w:rPr>
        <w:t xml:space="preserve"> is maintained in the main museum office which details:</w:t>
      </w:r>
    </w:p>
    <w:p w14:paraId="03046F29" w14:textId="31DA30EB" w:rsidR="00A27AC3" w:rsidRPr="00640E31" w:rsidRDefault="00A27AC3" w:rsidP="00477116">
      <w:pPr>
        <w:pStyle w:val="ListParagraph"/>
        <w:numPr>
          <w:ilvl w:val="1"/>
          <w:numId w:val="6"/>
        </w:numPr>
        <w:spacing w:line="276" w:lineRule="auto"/>
        <w:rPr>
          <w:rFonts w:ascii="Calibri" w:hAnsi="Calibri" w:cs="Calibri"/>
          <w:sz w:val="22"/>
          <w:szCs w:val="22"/>
        </w:rPr>
      </w:pPr>
      <w:r w:rsidRPr="00640E31">
        <w:rPr>
          <w:rFonts w:ascii="Calibri" w:hAnsi="Calibri" w:cs="Calibri"/>
          <w:sz w:val="22"/>
          <w:szCs w:val="22"/>
        </w:rPr>
        <w:t>the fire alarm system is inspected by SAFE I.S. every 6 months, with weekly call point testing</w:t>
      </w:r>
    </w:p>
    <w:p w14:paraId="1A9364E4" w14:textId="47395036" w:rsidR="00A27AC3" w:rsidRPr="00640E31" w:rsidRDefault="00796561" w:rsidP="00477116">
      <w:pPr>
        <w:pStyle w:val="ListParagraph"/>
        <w:numPr>
          <w:ilvl w:val="1"/>
          <w:numId w:val="6"/>
        </w:numPr>
        <w:spacing w:line="276" w:lineRule="auto"/>
        <w:rPr>
          <w:rFonts w:ascii="Calibri" w:hAnsi="Calibri" w:cs="Calibri"/>
          <w:sz w:val="22"/>
          <w:szCs w:val="22"/>
        </w:rPr>
      </w:pPr>
      <w:proofErr w:type="spellStart"/>
      <w:r w:rsidRPr="00640E31">
        <w:rPr>
          <w:rFonts w:ascii="Calibri" w:hAnsi="Calibri" w:cs="Calibri"/>
          <w:sz w:val="22"/>
          <w:szCs w:val="22"/>
        </w:rPr>
        <w:t>f</w:t>
      </w:r>
      <w:r w:rsidR="00A27AC3" w:rsidRPr="00640E31">
        <w:rPr>
          <w:rFonts w:ascii="Calibri" w:hAnsi="Calibri" w:cs="Calibri"/>
          <w:sz w:val="22"/>
          <w:szCs w:val="22"/>
        </w:rPr>
        <w:t>ire fighting</w:t>
      </w:r>
      <w:proofErr w:type="spellEnd"/>
      <w:r w:rsidR="00A27AC3" w:rsidRPr="00640E31">
        <w:rPr>
          <w:rFonts w:ascii="Calibri" w:hAnsi="Calibri" w:cs="Calibri"/>
          <w:sz w:val="22"/>
          <w:szCs w:val="22"/>
        </w:rPr>
        <w:t xml:space="preserve"> equipment is serviced annually, with monthly checks.</w:t>
      </w:r>
    </w:p>
    <w:p w14:paraId="7CC70D5E" w14:textId="1365FF67" w:rsidR="008A4F23" w:rsidRPr="00640E31" w:rsidRDefault="008A4F23" w:rsidP="00477116">
      <w:pPr>
        <w:pStyle w:val="ListParagraph"/>
        <w:numPr>
          <w:ilvl w:val="1"/>
          <w:numId w:val="6"/>
        </w:numPr>
        <w:spacing w:line="276" w:lineRule="auto"/>
        <w:rPr>
          <w:rFonts w:ascii="Calibri" w:hAnsi="Calibri" w:cs="Calibri"/>
          <w:sz w:val="22"/>
          <w:szCs w:val="22"/>
        </w:rPr>
      </w:pPr>
      <w:proofErr w:type="gramStart"/>
      <w:r w:rsidRPr="00640E31">
        <w:rPr>
          <w:rFonts w:ascii="Calibri" w:hAnsi="Calibri" w:cs="Calibri"/>
          <w:sz w:val="22"/>
          <w:szCs w:val="22"/>
        </w:rPr>
        <w:t>an</w:t>
      </w:r>
      <w:proofErr w:type="gramEnd"/>
      <w:r w:rsidRPr="00640E31">
        <w:rPr>
          <w:rFonts w:ascii="Calibri" w:hAnsi="Calibri" w:cs="Calibri"/>
          <w:sz w:val="22"/>
          <w:szCs w:val="22"/>
        </w:rPr>
        <w:t xml:space="preserve"> fire drill is enacted annually.</w:t>
      </w:r>
    </w:p>
    <w:p w14:paraId="2A1C3088" w14:textId="4B03D5EE" w:rsidR="00A27AC3" w:rsidRPr="00640E31" w:rsidRDefault="00A27AC3" w:rsidP="00477116">
      <w:pPr>
        <w:pStyle w:val="ListParagraph"/>
        <w:numPr>
          <w:ilvl w:val="0"/>
          <w:numId w:val="6"/>
        </w:numPr>
        <w:spacing w:line="276" w:lineRule="auto"/>
        <w:rPr>
          <w:rFonts w:ascii="Calibri" w:hAnsi="Calibri" w:cs="Calibri"/>
          <w:sz w:val="22"/>
          <w:szCs w:val="22"/>
        </w:rPr>
      </w:pPr>
      <w:r w:rsidRPr="00640E31">
        <w:rPr>
          <w:rFonts w:ascii="Calibri" w:hAnsi="Calibri" w:cs="Calibri"/>
          <w:sz w:val="22"/>
          <w:szCs w:val="22"/>
        </w:rPr>
        <w:t xml:space="preserve">Higher risk areas are identified </w:t>
      </w:r>
      <w:r w:rsidR="00796561" w:rsidRPr="00640E31">
        <w:rPr>
          <w:rFonts w:ascii="Calibri" w:hAnsi="Calibri" w:cs="Calibri"/>
          <w:sz w:val="22"/>
          <w:szCs w:val="22"/>
        </w:rPr>
        <w:t>with additional controls in place.</w:t>
      </w:r>
    </w:p>
    <w:p w14:paraId="1F5F5B8F" w14:textId="30529844" w:rsidR="00351C62" w:rsidRPr="00640E31" w:rsidRDefault="008A4F23" w:rsidP="00477116">
      <w:pPr>
        <w:pStyle w:val="ListParagraph"/>
        <w:numPr>
          <w:ilvl w:val="0"/>
          <w:numId w:val="6"/>
        </w:numPr>
        <w:spacing w:line="276" w:lineRule="auto"/>
        <w:rPr>
          <w:rFonts w:ascii="Calibri" w:hAnsi="Calibri" w:cs="Calibri"/>
          <w:sz w:val="22"/>
          <w:szCs w:val="22"/>
        </w:rPr>
      </w:pPr>
      <w:r w:rsidRPr="00640E31">
        <w:rPr>
          <w:rFonts w:ascii="Calibri" w:hAnsi="Calibri" w:cs="Calibri"/>
          <w:sz w:val="22"/>
          <w:szCs w:val="22"/>
        </w:rPr>
        <w:t xml:space="preserve">A Hot Works Permit system is in place for </w:t>
      </w:r>
      <w:r w:rsidR="00351C62" w:rsidRPr="00640E31">
        <w:rPr>
          <w:rFonts w:ascii="Calibri" w:hAnsi="Calibri" w:cs="Calibri"/>
          <w:sz w:val="22"/>
          <w:szCs w:val="22"/>
        </w:rPr>
        <w:t xml:space="preserve">higher risk activities, for example welding. </w:t>
      </w:r>
    </w:p>
    <w:p w14:paraId="6BA84310" w14:textId="555B9DAD" w:rsidR="00351C62" w:rsidRPr="00640E31" w:rsidRDefault="00351C62" w:rsidP="00477116">
      <w:pPr>
        <w:pStyle w:val="ListParagraph"/>
        <w:numPr>
          <w:ilvl w:val="0"/>
          <w:numId w:val="6"/>
        </w:numPr>
        <w:spacing w:line="276" w:lineRule="auto"/>
        <w:rPr>
          <w:rFonts w:ascii="Calibri" w:hAnsi="Calibri" w:cs="Calibri"/>
          <w:sz w:val="22"/>
          <w:szCs w:val="22"/>
        </w:rPr>
      </w:pPr>
      <w:r w:rsidRPr="00640E31">
        <w:rPr>
          <w:rFonts w:ascii="Calibri" w:hAnsi="Calibri" w:cs="Calibri"/>
          <w:sz w:val="22"/>
          <w:szCs w:val="22"/>
        </w:rPr>
        <w:t>All staff, volunteers, community partners and contractors are provided an induction that includes emergency procedures.</w:t>
      </w:r>
    </w:p>
    <w:p w14:paraId="515899BF" w14:textId="77777777" w:rsidR="00A94D2E" w:rsidRPr="00640E31" w:rsidRDefault="00A94D2E" w:rsidP="00640E31">
      <w:pPr>
        <w:spacing w:line="276" w:lineRule="auto"/>
        <w:rPr>
          <w:rFonts w:ascii="Calibri" w:hAnsi="Calibri" w:cs="Calibri"/>
          <w:color w:val="FF0000"/>
          <w:sz w:val="22"/>
          <w:szCs w:val="22"/>
        </w:rPr>
      </w:pPr>
    </w:p>
    <w:p w14:paraId="4E9D1F7A" w14:textId="135856DF" w:rsidR="00195A2B" w:rsidRPr="00640E31" w:rsidRDefault="00351C62" w:rsidP="00640E31">
      <w:pPr>
        <w:spacing w:line="276" w:lineRule="auto"/>
        <w:rPr>
          <w:rFonts w:ascii="Calibri" w:hAnsi="Calibri" w:cs="Calibri"/>
          <w:b/>
          <w:bCs/>
          <w:sz w:val="22"/>
          <w:szCs w:val="22"/>
        </w:rPr>
      </w:pPr>
      <w:r w:rsidRPr="00640E31">
        <w:rPr>
          <w:rFonts w:ascii="Calibri" w:hAnsi="Calibri" w:cs="Calibri"/>
          <w:b/>
          <w:bCs/>
          <w:sz w:val="22"/>
          <w:szCs w:val="22"/>
        </w:rPr>
        <w:t>E.</w:t>
      </w:r>
      <w:r w:rsidR="00E13A2D" w:rsidRPr="00640E31">
        <w:rPr>
          <w:rFonts w:ascii="Calibri" w:hAnsi="Calibri" w:cs="Calibri"/>
          <w:b/>
          <w:bCs/>
          <w:sz w:val="22"/>
          <w:szCs w:val="22"/>
        </w:rPr>
        <w:t xml:space="preserve"> </w:t>
      </w:r>
      <w:r w:rsidR="00195A2B" w:rsidRPr="00640E31">
        <w:rPr>
          <w:rFonts w:ascii="Calibri" w:hAnsi="Calibri" w:cs="Calibri"/>
          <w:b/>
          <w:bCs/>
          <w:sz w:val="22"/>
          <w:szCs w:val="22"/>
        </w:rPr>
        <w:t>Operation of the public areas of the museum</w:t>
      </w:r>
    </w:p>
    <w:p w14:paraId="6FC7D265" w14:textId="56F94DBC" w:rsidR="00195A2B" w:rsidRPr="00640E31" w:rsidRDefault="0038653E" w:rsidP="00640E31">
      <w:pPr>
        <w:spacing w:line="276" w:lineRule="auto"/>
        <w:rPr>
          <w:rFonts w:ascii="Calibri" w:hAnsi="Calibri" w:cs="Calibri"/>
          <w:sz w:val="22"/>
          <w:szCs w:val="22"/>
        </w:rPr>
      </w:pPr>
      <w:r w:rsidRPr="00640E31">
        <w:rPr>
          <w:rFonts w:ascii="Calibri" w:hAnsi="Calibri" w:cs="Calibri"/>
          <w:sz w:val="22"/>
          <w:szCs w:val="22"/>
        </w:rPr>
        <w:t xml:space="preserve">The museum has a moral and ethical duty of care for visitors to the museum. </w:t>
      </w:r>
    </w:p>
    <w:p w14:paraId="3528110B" w14:textId="4075165B" w:rsidR="0038653E" w:rsidRPr="00640E31" w:rsidRDefault="0038653E" w:rsidP="00640E31">
      <w:pPr>
        <w:spacing w:line="276" w:lineRule="auto"/>
        <w:rPr>
          <w:rFonts w:ascii="Calibri" w:hAnsi="Calibri" w:cs="Calibri"/>
          <w:sz w:val="22"/>
          <w:szCs w:val="22"/>
        </w:rPr>
      </w:pPr>
    </w:p>
    <w:p w14:paraId="5C60C6AA" w14:textId="6E67C73F" w:rsidR="0038653E" w:rsidRPr="00640E31" w:rsidRDefault="0038653E" w:rsidP="00477116">
      <w:pPr>
        <w:pStyle w:val="ListParagraph"/>
        <w:numPr>
          <w:ilvl w:val="0"/>
          <w:numId w:val="10"/>
        </w:numPr>
        <w:spacing w:line="276" w:lineRule="auto"/>
        <w:rPr>
          <w:rFonts w:ascii="Calibri" w:hAnsi="Calibri" w:cs="Calibri"/>
          <w:sz w:val="22"/>
          <w:szCs w:val="22"/>
        </w:rPr>
      </w:pPr>
      <w:r w:rsidRPr="00640E31">
        <w:rPr>
          <w:rFonts w:ascii="Calibri" w:hAnsi="Calibri" w:cs="Calibri"/>
          <w:sz w:val="22"/>
          <w:szCs w:val="22"/>
        </w:rPr>
        <w:t>Interpretative displays, guards and activities are chosen with care, fully risk assessed and regularly maintained.</w:t>
      </w:r>
    </w:p>
    <w:p w14:paraId="66E786A9" w14:textId="57F72BE9" w:rsidR="0038653E" w:rsidRPr="00640E31" w:rsidRDefault="0038653E" w:rsidP="00477116">
      <w:pPr>
        <w:pStyle w:val="ListParagraph"/>
        <w:numPr>
          <w:ilvl w:val="0"/>
          <w:numId w:val="10"/>
        </w:numPr>
        <w:spacing w:line="276" w:lineRule="auto"/>
        <w:rPr>
          <w:rFonts w:ascii="Calibri" w:hAnsi="Calibri" w:cs="Calibri"/>
          <w:sz w:val="22"/>
          <w:szCs w:val="22"/>
        </w:rPr>
      </w:pPr>
      <w:r w:rsidRPr="00640E31">
        <w:rPr>
          <w:rFonts w:ascii="Calibri" w:hAnsi="Calibri" w:cs="Calibri"/>
          <w:sz w:val="22"/>
          <w:szCs w:val="22"/>
        </w:rPr>
        <w:t>A cleaning service is contracted to ensure the cleanliness and hygienic condition of the public areas of the museum.</w:t>
      </w:r>
    </w:p>
    <w:p w14:paraId="569607EA" w14:textId="42EF0FFB" w:rsidR="0038653E" w:rsidRPr="00640E31" w:rsidRDefault="0038653E" w:rsidP="00477116">
      <w:pPr>
        <w:pStyle w:val="ListParagraph"/>
        <w:numPr>
          <w:ilvl w:val="0"/>
          <w:numId w:val="10"/>
        </w:numPr>
        <w:spacing w:line="276" w:lineRule="auto"/>
        <w:rPr>
          <w:rFonts w:ascii="Calibri" w:hAnsi="Calibri" w:cs="Calibri"/>
          <w:sz w:val="22"/>
          <w:szCs w:val="22"/>
        </w:rPr>
      </w:pPr>
      <w:r w:rsidRPr="00640E31">
        <w:rPr>
          <w:rFonts w:ascii="Calibri" w:hAnsi="Calibri" w:cs="Calibri"/>
          <w:sz w:val="22"/>
          <w:szCs w:val="22"/>
        </w:rPr>
        <w:t xml:space="preserve">All staff, volunteers, community partners and contractors are provided with clear instructions and agreed working protocols and boundaries. </w:t>
      </w:r>
    </w:p>
    <w:p w14:paraId="6844DD35" w14:textId="4397CDBA" w:rsidR="004D13A8" w:rsidRPr="00640E31" w:rsidRDefault="004D13A8" w:rsidP="00477116">
      <w:pPr>
        <w:pStyle w:val="ListParagraph"/>
        <w:numPr>
          <w:ilvl w:val="0"/>
          <w:numId w:val="10"/>
        </w:numPr>
        <w:spacing w:line="276" w:lineRule="auto"/>
        <w:rPr>
          <w:rFonts w:ascii="Calibri" w:hAnsi="Calibri" w:cs="Calibri"/>
          <w:sz w:val="22"/>
          <w:szCs w:val="22"/>
        </w:rPr>
      </w:pPr>
      <w:r w:rsidRPr="00640E31">
        <w:rPr>
          <w:rFonts w:ascii="Calibri" w:hAnsi="Calibri" w:cs="Calibri"/>
          <w:sz w:val="22"/>
          <w:szCs w:val="22"/>
        </w:rPr>
        <w:t>Maintenance and engineering works will only take place within the public areas of the museum when:</w:t>
      </w:r>
    </w:p>
    <w:p w14:paraId="72139CBA" w14:textId="77777777" w:rsidR="004D13A8" w:rsidRPr="00640E31" w:rsidRDefault="004D13A8" w:rsidP="00477116">
      <w:pPr>
        <w:pStyle w:val="ListParagraph"/>
        <w:numPr>
          <w:ilvl w:val="1"/>
          <w:numId w:val="10"/>
        </w:numPr>
        <w:spacing w:line="276" w:lineRule="auto"/>
        <w:rPr>
          <w:rFonts w:ascii="Calibri" w:hAnsi="Calibri" w:cs="Calibri"/>
          <w:sz w:val="22"/>
          <w:szCs w:val="22"/>
        </w:rPr>
      </w:pPr>
      <w:r w:rsidRPr="00640E31">
        <w:rPr>
          <w:rFonts w:ascii="Calibri" w:hAnsi="Calibri" w:cs="Calibri"/>
          <w:sz w:val="22"/>
          <w:szCs w:val="22"/>
        </w:rPr>
        <w:t>The museum is closed to visitors</w:t>
      </w:r>
    </w:p>
    <w:p w14:paraId="686C4C7C" w14:textId="07480C7C" w:rsidR="00BA7D37" w:rsidRPr="00640E31" w:rsidRDefault="004D13A8" w:rsidP="00477116">
      <w:pPr>
        <w:pStyle w:val="ListParagraph"/>
        <w:numPr>
          <w:ilvl w:val="1"/>
          <w:numId w:val="10"/>
        </w:numPr>
        <w:spacing w:line="276" w:lineRule="auto"/>
        <w:rPr>
          <w:rFonts w:ascii="Calibri" w:hAnsi="Calibri" w:cs="Calibri"/>
          <w:sz w:val="22"/>
          <w:szCs w:val="22"/>
        </w:rPr>
      </w:pPr>
      <w:r w:rsidRPr="00640E31">
        <w:rPr>
          <w:rFonts w:ascii="Calibri" w:hAnsi="Calibri" w:cs="Calibri"/>
          <w:sz w:val="22"/>
          <w:szCs w:val="22"/>
        </w:rPr>
        <w:t>If safe to do so and well supervised when the museum is open, at which point all work areas and tools should be secured when not in use.</w:t>
      </w:r>
    </w:p>
    <w:p w14:paraId="51B553C4" w14:textId="77777777" w:rsidR="00195A2B" w:rsidRPr="00640E31" w:rsidRDefault="00195A2B" w:rsidP="00640E31">
      <w:pPr>
        <w:spacing w:line="276" w:lineRule="auto"/>
        <w:rPr>
          <w:rFonts w:ascii="Calibri" w:hAnsi="Calibri" w:cs="Calibri"/>
          <w:color w:val="FF0000"/>
          <w:sz w:val="22"/>
          <w:szCs w:val="22"/>
        </w:rPr>
      </w:pPr>
    </w:p>
    <w:p w14:paraId="1A7ADC59" w14:textId="59CFF73C" w:rsidR="00195A2B" w:rsidRPr="00640E31" w:rsidRDefault="00351C62" w:rsidP="00640E31">
      <w:pPr>
        <w:spacing w:line="276" w:lineRule="auto"/>
        <w:rPr>
          <w:rFonts w:ascii="Calibri" w:hAnsi="Calibri" w:cs="Calibri"/>
          <w:b/>
          <w:bCs/>
          <w:sz w:val="22"/>
          <w:szCs w:val="22"/>
        </w:rPr>
      </w:pPr>
      <w:r w:rsidRPr="00640E31">
        <w:rPr>
          <w:rFonts w:ascii="Calibri" w:hAnsi="Calibri" w:cs="Calibri"/>
          <w:b/>
          <w:bCs/>
          <w:sz w:val="22"/>
          <w:szCs w:val="22"/>
        </w:rPr>
        <w:t>F</w:t>
      </w:r>
      <w:r w:rsidR="00195A2B" w:rsidRPr="00640E31">
        <w:rPr>
          <w:rFonts w:ascii="Calibri" w:hAnsi="Calibri" w:cs="Calibri"/>
          <w:b/>
          <w:bCs/>
          <w:sz w:val="22"/>
          <w:szCs w:val="22"/>
        </w:rPr>
        <w:t>. Activity within the non-public areas of the museum</w:t>
      </w:r>
      <w:r w:rsidRPr="00640E31">
        <w:rPr>
          <w:rFonts w:ascii="Calibri" w:hAnsi="Calibri" w:cs="Calibri"/>
          <w:b/>
          <w:bCs/>
          <w:sz w:val="22"/>
          <w:szCs w:val="22"/>
        </w:rPr>
        <w:t xml:space="preserve"> (non-tenanted areas)</w:t>
      </w:r>
    </w:p>
    <w:p w14:paraId="68BFAF2E" w14:textId="1D41F52D" w:rsidR="00C02737" w:rsidRPr="00640E31" w:rsidRDefault="00C02737" w:rsidP="00640E31">
      <w:pPr>
        <w:spacing w:line="276" w:lineRule="auto"/>
        <w:rPr>
          <w:rFonts w:ascii="Calibri" w:hAnsi="Calibri" w:cs="Calibri"/>
          <w:sz w:val="22"/>
          <w:szCs w:val="22"/>
        </w:rPr>
      </w:pPr>
      <w:r w:rsidRPr="00640E31">
        <w:rPr>
          <w:rFonts w:ascii="Calibri" w:hAnsi="Calibri" w:cs="Calibri"/>
          <w:sz w:val="22"/>
          <w:szCs w:val="22"/>
        </w:rPr>
        <w:t>Additional requirements (other than mentioned within sections A to Q) that relate to staff, volunteer and contractor wellbeing include:</w:t>
      </w:r>
    </w:p>
    <w:p w14:paraId="057B22C4" w14:textId="61EF8279" w:rsidR="00C02737" w:rsidRPr="00640E31" w:rsidRDefault="00C02737" w:rsidP="00477116">
      <w:pPr>
        <w:pStyle w:val="ListParagraph"/>
        <w:numPr>
          <w:ilvl w:val="0"/>
          <w:numId w:val="16"/>
        </w:numPr>
        <w:spacing w:line="276" w:lineRule="auto"/>
        <w:rPr>
          <w:rFonts w:ascii="Calibri" w:hAnsi="Calibri" w:cs="Calibri"/>
          <w:sz w:val="22"/>
          <w:szCs w:val="22"/>
        </w:rPr>
      </w:pPr>
      <w:r w:rsidRPr="00640E31">
        <w:rPr>
          <w:rFonts w:ascii="Calibri" w:hAnsi="Calibri" w:cs="Calibri"/>
          <w:sz w:val="22"/>
          <w:szCs w:val="22"/>
        </w:rPr>
        <w:t xml:space="preserve">Working safely with display screen equipment (DSE) (e.g. computers) </w:t>
      </w:r>
      <w:hyperlink r:id="rId16" w:history="1">
        <w:r w:rsidRPr="00640E31">
          <w:rPr>
            <w:rStyle w:val="Hyperlink"/>
            <w:rFonts w:ascii="Calibri" w:hAnsi="Calibri" w:cs="Calibri"/>
            <w:color w:val="auto"/>
            <w:sz w:val="22"/>
            <w:szCs w:val="22"/>
          </w:rPr>
          <w:t>https://www.hse.gov.uk/msd/dse/</w:t>
        </w:r>
      </w:hyperlink>
    </w:p>
    <w:p w14:paraId="62E8721E" w14:textId="7EAE8451" w:rsidR="00C02737" w:rsidRPr="00640E31" w:rsidRDefault="00C02737" w:rsidP="00477116">
      <w:pPr>
        <w:pStyle w:val="ListParagraph"/>
        <w:numPr>
          <w:ilvl w:val="0"/>
          <w:numId w:val="17"/>
        </w:numPr>
        <w:spacing w:line="276" w:lineRule="auto"/>
        <w:rPr>
          <w:rFonts w:ascii="Calibri" w:hAnsi="Calibri" w:cs="Calibri"/>
          <w:sz w:val="22"/>
          <w:szCs w:val="22"/>
        </w:rPr>
      </w:pPr>
      <w:r w:rsidRPr="00640E31">
        <w:rPr>
          <w:rFonts w:ascii="Calibri" w:hAnsi="Calibri" w:cs="Calibri"/>
          <w:sz w:val="22"/>
          <w:szCs w:val="22"/>
        </w:rPr>
        <w:t xml:space="preserve">DSE and related workstations provided to the staff, volunteers and contractors are maintained in good order. </w:t>
      </w:r>
    </w:p>
    <w:p w14:paraId="3EB019A4" w14:textId="6505F210" w:rsidR="00C02737" w:rsidRPr="00640E31" w:rsidRDefault="00C02737" w:rsidP="00477116">
      <w:pPr>
        <w:pStyle w:val="ListParagraph"/>
        <w:numPr>
          <w:ilvl w:val="0"/>
          <w:numId w:val="17"/>
        </w:numPr>
        <w:spacing w:line="276" w:lineRule="auto"/>
        <w:rPr>
          <w:rFonts w:ascii="Calibri" w:hAnsi="Calibri" w:cs="Calibri"/>
          <w:sz w:val="22"/>
          <w:szCs w:val="22"/>
        </w:rPr>
      </w:pPr>
      <w:r w:rsidRPr="00640E31">
        <w:rPr>
          <w:rFonts w:ascii="Calibri" w:hAnsi="Calibri" w:cs="Calibri"/>
          <w:sz w:val="22"/>
          <w:szCs w:val="22"/>
        </w:rPr>
        <w:t xml:space="preserve">A DSE checklist is undertaken by staff, volunteers and contractors every year and/or when a new workstation is used. </w:t>
      </w:r>
    </w:p>
    <w:p w14:paraId="3024459A" w14:textId="757087CC" w:rsidR="00C02737" w:rsidRPr="00640E31" w:rsidRDefault="00C02737" w:rsidP="00477116">
      <w:pPr>
        <w:pStyle w:val="ListParagraph"/>
        <w:numPr>
          <w:ilvl w:val="0"/>
          <w:numId w:val="15"/>
        </w:numPr>
        <w:spacing w:line="276" w:lineRule="auto"/>
        <w:ind w:left="709"/>
        <w:rPr>
          <w:rFonts w:ascii="Calibri" w:hAnsi="Calibri" w:cs="Calibri"/>
          <w:sz w:val="22"/>
          <w:szCs w:val="22"/>
        </w:rPr>
      </w:pPr>
      <w:r w:rsidRPr="00640E31">
        <w:rPr>
          <w:rFonts w:ascii="Calibri" w:hAnsi="Calibri" w:cs="Calibri"/>
          <w:sz w:val="22"/>
          <w:szCs w:val="22"/>
        </w:rPr>
        <w:t xml:space="preserve">Mental health and wellbeing </w:t>
      </w:r>
      <w:r w:rsidR="0053045F" w:rsidRPr="00640E31">
        <w:rPr>
          <w:rFonts w:ascii="Calibri" w:hAnsi="Calibri" w:cs="Calibri"/>
          <w:sz w:val="22"/>
          <w:szCs w:val="22"/>
        </w:rPr>
        <w:t xml:space="preserve">of staff and volunteers is supported </w:t>
      </w:r>
      <w:hyperlink r:id="rId17" w:history="1">
        <w:r w:rsidR="0053045F" w:rsidRPr="00640E31">
          <w:rPr>
            <w:rStyle w:val="Hyperlink"/>
            <w:rFonts w:ascii="Calibri" w:hAnsi="Calibri" w:cs="Calibri"/>
            <w:color w:val="auto"/>
            <w:sz w:val="22"/>
            <w:szCs w:val="22"/>
          </w:rPr>
          <w:t>Healthy workplace, healthy workforce, better business delivery (hse.gov.uk)</w:t>
        </w:r>
      </w:hyperlink>
      <w:r w:rsidR="0053045F" w:rsidRPr="00640E31">
        <w:rPr>
          <w:rFonts w:ascii="Calibri" w:hAnsi="Calibri" w:cs="Calibri"/>
          <w:sz w:val="22"/>
          <w:szCs w:val="22"/>
        </w:rPr>
        <w:t xml:space="preserve"> </w:t>
      </w:r>
    </w:p>
    <w:p w14:paraId="7916A39A" w14:textId="77777777" w:rsidR="004D13A8" w:rsidRPr="00640E31" w:rsidRDefault="004D13A8" w:rsidP="00640E31">
      <w:pPr>
        <w:pStyle w:val="ListParagraph"/>
        <w:spacing w:line="276" w:lineRule="auto"/>
        <w:ind w:left="709"/>
        <w:rPr>
          <w:rFonts w:ascii="Calibri" w:hAnsi="Calibri" w:cs="Calibri"/>
          <w:sz w:val="22"/>
          <w:szCs w:val="22"/>
        </w:rPr>
      </w:pPr>
    </w:p>
    <w:p w14:paraId="747F7E11" w14:textId="77777777" w:rsidR="005058BF" w:rsidRPr="00640E31" w:rsidRDefault="005058BF" w:rsidP="00640E31">
      <w:pPr>
        <w:spacing w:line="276" w:lineRule="auto"/>
        <w:rPr>
          <w:rFonts w:ascii="Calibri" w:hAnsi="Calibri" w:cs="Calibri"/>
          <w:color w:val="FF0000"/>
          <w:sz w:val="22"/>
          <w:szCs w:val="22"/>
        </w:rPr>
      </w:pPr>
    </w:p>
    <w:p w14:paraId="22827862" w14:textId="11AFA7CE" w:rsidR="00351C62" w:rsidRPr="00640E31" w:rsidRDefault="00351C62" w:rsidP="00640E31">
      <w:pPr>
        <w:spacing w:line="276" w:lineRule="auto"/>
        <w:rPr>
          <w:rFonts w:ascii="Calibri" w:hAnsi="Calibri" w:cs="Calibri"/>
          <w:b/>
          <w:bCs/>
          <w:sz w:val="22"/>
          <w:szCs w:val="22"/>
        </w:rPr>
      </w:pPr>
      <w:r w:rsidRPr="00640E31">
        <w:rPr>
          <w:rFonts w:ascii="Calibri" w:hAnsi="Calibri" w:cs="Calibri"/>
          <w:b/>
          <w:bCs/>
          <w:sz w:val="22"/>
          <w:szCs w:val="22"/>
        </w:rPr>
        <w:t>G. Activity within the non-public areas of the museum (tenanted areas)</w:t>
      </w:r>
    </w:p>
    <w:p w14:paraId="06EFE566" w14:textId="70CA8032" w:rsidR="00351C62" w:rsidRPr="00640E31" w:rsidRDefault="00B653D6" w:rsidP="00640E31">
      <w:pPr>
        <w:spacing w:line="276" w:lineRule="auto"/>
        <w:rPr>
          <w:rFonts w:ascii="Calibri" w:hAnsi="Calibri" w:cs="Calibri"/>
          <w:sz w:val="22"/>
          <w:szCs w:val="22"/>
        </w:rPr>
      </w:pPr>
      <w:r w:rsidRPr="00640E31">
        <w:rPr>
          <w:rFonts w:ascii="Calibri" w:hAnsi="Calibri" w:cs="Calibri"/>
          <w:sz w:val="22"/>
          <w:szCs w:val="22"/>
        </w:rPr>
        <w:t xml:space="preserve">Activity within the non-public tenanted areas of the museum is subject to the tenancy agreements in place. These agreements outline the Museum’s (Landlord) responsibilities and those of the tenants. </w:t>
      </w:r>
    </w:p>
    <w:p w14:paraId="44D90151" w14:textId="77777777" w:rsidR="0053045F" w:rsidRPr="00640E31" w:rsidRDefault="0053045F" w:rsidP="00640E31">
      <w:pPr>
        <w:spacing w:line="276" w:lineRule="auto"/>
        <w:rPr>
          <w:rFonts w:ascii="Calibri" w:hAnsi="Calibri" w:cs="Calibri"/>
          <w:sz w:val="22"/>
          <w:szCs w:val="22"/>
        </w:rPr>
      </w:pPr>
    </w:p>
    <w:p w14:paraId="61B023B9" w14:textId="7D10BD3A" w:rsidR="00195A2B" w:rsidRPr="00640E31" w:rsidRDefault="00351C62" w:rsidP="00640E31">
      <w:pPr>
        <w:spacing w:line="276" w:lineRule="auto"/>
        <w:rPr>
          <w:rFonts w:ascii="Calibri" w:hAnsi="Calibri" w:cs="Calibri"/>
          <w:b/>
          <w:bCs/>
          <w:sz w:val="22"/>
          <w:szCs w:val="22"/>
        </w:rPr>
      </w:pPr>
      <w:r w:rsidRPr="00640E31">
        <w:rPr>
          <w:rFonts w:ascii="Calibri" w:hAnsi="Calibri" w:cs="Calibri"/>
          <w:b/>
          <w:bCs/>
          <w:sz w:val="22"/>
          <w:szCs w:val="22"/>
        </w:rPr>
        <w:t>H</w:t>
      </w:r>
      <w:r w:rsidR="00195A2B" w:rsidRPr="00640E31">
        <w:rPr>
          <w:rFonts w:ascii="Calibri" w:hAnsi="Calibri" w:cs="Calibri"/>
          <w:b/>
          <w:bCs/>
          <w:sz w:val="22"/>
          <w:szCs w:val="22"/>
        </w:rPr>
        <w:t>. Management of the museum collection, including the buildings and estate</w:t>
      </w:r>
    </w:p>
    <w:p w14:paraId="10DAD90D" w14:textId="04BDCF6B" w:rsidR="00105564" w:rsidRPr="00640E31" w:rsidRDefault="00105564" w:rsidP="00640E31">
      <w:pPr>
        <w:spacing w:line="276" w:lineRule="auto"/>
        <w:rPr>
          <w:rFonts w:ascii="Calibri" w:hAnsi="Calibri" w:cs="Calibri"/>
          <w:sz w:val="22"/>
          <w:szCs w:val="22"/>
        </w:rPr>
      </w:pPr>
      <w:r w:rsidRPr="00640E31">
        <w:rPr>
          <w:rFonts w:ascii="Calibri" w:hAnsi="Calibri" w:cs="Calibri"/>
          <w:sz w:val="22"/>
          <w:szCs w:val="22"/>
        </w:rPr>
        <w:t xml:space="preserve">Management of the collection takes place in accordance with the Accredited Museum Scheme run by Arts Council England. More details are at </w:t>
      </w:r>
      <w:hyperlink r:id="rId18" w:history="1">
        <w:r w:rsidRPr="00640E31">
          <w:rPr>
            <w:rStyle w:val="Hyperlink"/>
            <w:rFonts w:ascii="Calibri" w:hAnsi="Calibri" w:cs="Calibri"/>
            <w:color w:val="auto"/>
            <w:sz w:val="22"/>
            <w:szCs w:val="22"/>
          </w:rPr>
          <w:t>https://www.artscouncil.org.uk/supporting-arts-museums-and-libraries/uk-museum-accreditation-scheme</w:t>
        </w:r>
      </w:hyperlink>
      <w:r w:rsidR="003054FE" w:rsidRPr="00640E31">
        <w:rPr>
          <w:rFonts w:ascii="Calibri" w:hAnsi="Calibri" w:cs="Calibri"/>
          <w:sz w:val="22"/>
          <w:szCs w:val="22"/>
        </w:rPr>
        <w:t xml:space="preserve"> and Control of Substances Hazardous to Health (COSHH)</w:t>
      </w:r>
      <w:r w:rsidR="0053045F" w:rsidRPr="00640E31">
        <w:rPr>
          <w:rFonts w:ascii="Calibri" w:hAnsi="Calibri" w:cs="Calibri"/>
          <w:sz w:val="22"/>
          <w:szCs w:val="22"/>
        </w:rPr>
        <w:t>.</w:t>
      </w:r>
      <w:r w:rsidRPr="00640E31">
        <w:rPr>
          <w:rFonts w:ascii="Calibri" w:hAnsi="Calibri" w:cs="Calibri"/>
          <w:sz w:val="22"/>
          <w:szCs w:val="22"/>
        </w:rPr>
        <w:t xml:space="preserve"> </w:t>
      </w:r>
    </w:p>
    <w:p w14:paraId="3077E8BE" w14:textId="7F87DC22" w:rsidR="008B6A63" w:rsidRPr="00640E31" w:rsidRDefault="008B6A63" w:rsidP="00640E31">
      <w:pPr>
        <w:spacing w:line="276" w:lineRule="auto"/>
        <w:rPr>
          <w:rFonts w:ascii="Calibri" w:hAnsi="Calibri" w:cs="Calibri"/>
          <w:sz w:val="22"/>
          <w:szCs w:val="22"/>
        </w:rPr>
      </w:pPr>
    </w:p>
    <w:p w14:paraId="1A14F798" w14:textId="1445F296" w:rsidR="008B6A63" w:rsidRPr="00640E31" w:rsidRDefault="008B6A63" w:rsidP="00640E31">
      <w:pPr>
        <w:spacing w:line="276" w:lineRule="auto"/>
        <w:rPr>
          <w:rFonts w:ascii="Calibri" w:hAnsi="Calibri" w:cs="Calibri"/>
          <w:sz w:val="22"/>
          <w:szCs w:val="22"/>
        </w:rPr>
      </w:pPr>
      <w:r w:rsidRPr="00640E31">
        <w:rPr>
          <w:rFonts w:ascii="Calibri" w:hAnsi="Calibri" w:cs="Calibri"/>
          <w:sz w:val="22"/>
          <w:szCs w:val="22"/>
        </w:rPr>
        <w:t xml:space="preserve">Regarding care of the museum’s listed estate so that it remains safe, see </w:t>
      </w:r>
      <w:hyperlink r:id="rId19" w:history="1">
        <w:r w:rsidRPr="00640E31">
          <w:rPr>
            <w:rStyle w:val="Hyperlink"/>
            <w:rFonts w:ascii="Calibri" w:hAnsi="Calibri" w:cs="Calibri"/>
            <w:color w:val="auto"/>
            <w:sz w:val="22"/>
            <w:szCs w:val="22"/>
          </w:rPr>
          <w:t>https://historicengland.org.uk/advice/hpg/compliantworks/h-s/</w:t>
        </w:r>
      </w:hyperlink>
      <w:r w:rsidRPr="00640E31">
        <w:rPr>
          <w:rFonts w:ascii="Calibri" w:hAnsi="Calibri" w:cs="Calibri"/>
          <w:sz w:val="22"/>
          <w:szCs w:val="22"/>
        </w:rPr>
        <w:t xml:space="preserve">.  </w:t>
      </w:r>
    </w:p>
    <w:p w14:paraId="5A7826BA" w14:textId="5DDB64C8" w:rsidR="003054FE" w:rsidRPr="00640E31" w:rsidRDefault="003054FE" w:rsidP="00640E31">
      <w:pPr>
        <w:spacing w:line="276" w:lineRule="auto"/>
        <w:rPr>
          <w:rFonts w:ascii="Calibri" w:hAnsi="Calibri" w:cs="Calibri"/>
          <w:sz w:val="22"/>
          <w:szCs w:val="22"/>
        </w:rPr>
      </w:pPr>
    </w:p>
    <w:p w14:paraId="427EF5D4" w14:textId="497D3406" w:rsidR="003054FE" w:rsidRPr="00640E31" w:rsidRDefault="003054FE" w:rsidP="00640E31">
      <w:pPr>
        <w:spacing w:line="276" w:lineRule="auto"/>
        <w:rPr>
          <w:rFonts w:ascii="Calibri" w:hAnsi="Calibri" w:cs="Calibri"/>
          <w:sz w:val="22"/>
          <w:szCs w:val="22"/>
        </w:rPr>
      </w:pPr>
      <w:r w:rsidRPr="00640E31">
        <w:rPr>
          <w:rFonts w:ascii="Calibri" w:hAnsi="Calibri" w:cs="Calibri"/>
          <w:sz w:val="22"/>
          <w:szCs w:val="22"/>
        </w:rPr>
        <w:t xml:space="preserve">The working collection is also subject to Provision and Use of Work Equipment Regulations 1998 (PUWER) </w:t>
      </w:r>
      <w:hyperlink r:id="rId20" w:history="1">
        <w:r w:rsidRPr="00640E31">
          <w:rPr>
            <w:rStyle w:val="Hyperlink"/>
            <w:rFonts w:ascii="Calibri" w:hAnsi="Calibri" w:cs="Calibri"/>
            <w:color w:val="auto"/>
            <w:sz w:val="22"/>
            <w:szCs w:val="22"/>
          </w:rPr>
          <w:t>Provision and Use of Work Equipment Regulations 1998 (PUWER) - Work equipment and machinery (hse.gov.uk)</w:t>
        </w:r>
      </w:hyperlink>
      <w:r w:rsidRPr="00640E31">
        <w:rPr>
          <w:rFonts w:ascii="Calibri" w:hAnsi="Calibri" w:cs="Calibri"/>
          <w:sz w:val="22"/>
          <w:szCs w:val="22"/>
        </w:rPr>
        <w:t xml:space="preserve"> </w:t>
      </w:r>
      <w:r w:rsidR="0053045F" w:rsidRPr="00640E31">
        <w:rPr>
          <w:rFonts w:ascii="Calibri" w:hAnsi="Calibri" w:cs="Calibri"/>
          <w:sz w:val="22"/>
          <w:szCs w:val="22"/>
        </w:rPr>
        <w:t>and is subject to annual, independent, PUWER inspections by Allianz, as part of the museum’s insurance policy.</w:t>
      </w:r>
    </w:p>
    <w:p w14:paraId="6341AF2E" w14:textId="1CCB934A" w:rsidR="0053045F" w:rsidRPr="00640E31" w:rsidRDefault="0053045F" w:rsidP="00640E31">
      <w:pPr>
        <w:spacing w:line="276" w:lineRule="auto"/>
        <w:rPr>
          <w:rFonts w:ascii="Calibri" w:hAnsi="Calibri" w:cs="Calibri"/>
          <w:sz w:val="22"/>
          <w:szCs w:val="22"/>
        </w:rPr>
      </w:pPr>
    </w:p>
    <w:p w14:paraId="44B63A34" w14:textId="02A3D601" w:rsidR="003054FE" w:rsidRPr="00640E31" w:rsidRDefault="0053045F" w:rsidP="00640E31">
      <w:pPr>
        <w:spacing w:line="276" w:lineRule="auto"/>
        <w:rPr>
          <w:rFonts w:ascii="Calibri" w:hAnsi="Calibri" w:cs="Calibri"/>
          <w:color w:val="FF0000"/>
          <w:sz w:val="22"/>
          <w:szCs w:val="22"/>
        </w:rPr>
      </w:pPr>
      <w:r w:rsidRPr="00640E31">
        <w:rPr>
          <w:rFonts w:ascii="Calibri" w:hAnsi="Calibri" w:cs="Calibri"/>
          <w:sz w:val="22"/>
          <w:szCs w:val="22"/>
        </w:rPr>
        <w:t xml:space="preserve">Guidance will be sought from curators, conservators, building surveyors or other qualified/accredited individuals as required. </w:t>
      </w:r>
    </w:p>
    <w:p w14:paraId="4993F0E7" w14:textId="77777777" w:rsidR="00195A2B" w:rsidRPr="00640E31" w:rsidRDefault="00195A2B" w:rsidP="00640E31">
      <w:pPr>
        <w:spacing w:line="276" w:lineRule="auto"/>
        <w:rPr>
          <w:rFonts w:ascii="Calibri" w:hAnsi="Calibri" w:cs="Calibri"/>
          <w:color w:val="FF0000"/>
          <w:sz w:val="22"/>
          <w:szCs w:val="22"/>
        </w:rPr>
      </w:pPr>
    </w:p>
    <w:p w14:paraId="543B3A43" w14:textId="5E3E9561" w:rsidR="00195A2B" w:rsidRPr="00640E31" w:rsidRDefault="00351C62" w:rsidP="00640E31">
      <w:pPr>
        <w:spacing w:line="276" w:lineRule="auto"/>
        <w:rPr>
          <w:rFonts w:ascii="Calibri" w:hAnsi="Calibri" w:cs="Calibri"/>
          <w:b/>
          <w:bCs/>
          <w:sz w:val="22"/>
          <w:szCs w:val="22"/>
        </w:rPr>
      </w:pPr>
      <w:r w:rsidRPr="00640E31">
        <w:rPr>
          <w:rFonts w:ascii="Calibri" w:hAnsi="Calibri" w:cs="Calibri"/>
          <w:b/>
          <w:bCs/>
          <w:sz w:val="22"/>
          <w:szCs w:val="22"/>
        </w:rPr>
        <w:t>I</w:t>
      </w:r>
      <w:r w:rsidR="00195A2B" w:rsidRPr="00640E31">
        <w:rPr>
          <w:rFonts w:ascii="Calibri" w:hAnsi="Calibri" w:cs="Calibri"/>
          <w:b/>
          <w:bCs/>
          <w:sz w:val="22"/>
          <w:szCs w:val="22"/>
        </w:rPr>
        <w:t>. Operation of the museum workshop</w:t>
      </w:r>
    </w:p>
    <w:p w14:paraId="6D17949B" w14:textId="5A6C5061" w:rsidR="008B6A63" w:rsidRPr="00640E31" w:rsidRDefault="00105564" w:rsidP="00640E31">
      <w:pPr>
        <w:spacing w:line="276" w:lineRule="auto"/>
        <w:rPr>
          <w:rFonts w:ascii="Calibri" w:hAnsi="Calibri" w:cs="Calibri"/>
          <w:sz w:val="22"/>
          <w:szCs w:val="22"/>
        </w:rPr>
      </w:pPr>
      <w:r w:rsidRPr="00640E31">
        <w:rPr>
          <w:rFonts w:ascii="Calibri" w:hAnsi="Calibri" w:cs="Calibri"/>
          <w:sz w:val="22"/>
          <w:szCs w:val="22"/>
        </w:rPr>
        <w:t xml:space="preserve">Operation of the workshop happens under the auspices of the </w:t>
      </w:r>
      <w:r w:rsidR="008B6A63" w:rsidRPr="00640E31">
        <w:rPr>
          <w:rFonts w:ascii="Calibri" w:hAnsi="Calibri" w:cs="Calibri"/>
          <w:sz w:val="22"/>
          <w:szCs w:val="22"/>
        </w:rPr>
        <w:t xml:space="preserve">1999 guidelines, found at </w:t>
      </w:r>
      <w:hyperlink r:id="rId21" w:history="1">
        <w:r w:rsidR="008B6A63" w:rsidRPr="00640E31">
          <w:rPr>
            <w:rStyle w:val="Hyperlink"/>
            <w:rFonts w:ascii="Calibri" w:hAnsi="Calibri" w:cs="Calibri"/>
            <w:color w:val="auto"/>
            <w:sz w:val="22"/>
            <w:szCs w:val="22"/>
          </w:rPr>
          <w:t>https://www.hse.gov.uk/pubns/books/hsg129.htm</w:t>
        </w:r>
      </w:hyperlink>
      <w:r w:rsidR="005058BF" w:rsidRPr="00640E31">
        <w:rPr>
          <w:rStyle w:val="Hyperlink"/>
          <w:rFonts w:ascii="Calibri" w:hAnsi="Calibri" w:cs="Calibri"/>
          <w:color w:val="auto"/>
          <w:sz w:val="22"/>
          <w:szCs w:val="22"/>
        </w:rPr>
        <w:t xml:space="preserve">, with equipment covered by the </w:t>
      </w:r>
      <w:r w:rsidR="005058BF" w:rsidRPr="00640E31">
        <w:rPr>
          <w:rFonts w:ascii="Calibri" w:hAnsi="Calibri" w:cs="Calibri"/>
          <w:sz w:val="22"/>
          <w:szCs w:val="22"/>
        </w:rPr>
        <w:t xml:space="preserve">Provision and Use of Work Equipment Regulations 1998 (PUWER) </w:t>
      </w:r>
      <w:hyperlink r:id="rId22" w:history="1">
        <w:r w:rsidR="005058BF" w:rsidRPr="00640E31">
          <w:rPr>
            <w:rStyle w:val="Hyperlink"/>
            <w:rFonts w:ascii="Calibri" w:hAnsi="Calibri" w:cs="Calibri"/>
            <w:color w:val="auto"/>
            <w:sz w:val="22"/>
            <w:szCs w:val="22"/>
          </w:rPr>
          <w:t>Provision and Use of Work Equipment Regulations 1998 (PUWER) - Work equipment and machinery (hse.gov.uk)</w:t>
        </w:r>
      </w:hyperlink>
      <w:r w:rsidR="008B6A63" w:rsidRPr="00640E31">
        <w:rPr>
          <w:rFonts w:ascii="Calibri" w:hAnsi="Calibri" w:cs="Calibri"/>
          <w:sz w:val="22"/>
          <w:szCs w:val="22"/>
        </w:rPr>
        <w:t xml:space="preserve">. </w:t>
      </w:r>
    </w:p>
    <w:p w14:paraId="2DCCCCFD" w14:textId="7B7919D3" w:rsidR="008B6A63" w:rsidRPr="00640E31" w:rsidRDefault="008B6A63" w:rsidP="00640E31">
      <w:pPr>
        <w:spacing w:line="276" w:lineRule="auto"/>
        <w:rPr>
          <w:rFonts w:ascii="Calibri" w:hAnsi="Calibri" w:cs="Calibri"/>
          <w:sz w:val="22"/>
          <w:szCs w:val="22"/>
        </w:rPr>
      </w:pPr>
    </w:p>
    <w:p w14:paraId="6FE0A5FE" w14:textId="43DA5A77" w:rsidR="0038653E" w:rsidRPr="00640E31" w:rsidRDefault="0038653E" w:rsidP="00477116">
      <w:pPr>
        <w:pStyle w:val="ListParagraph"/>
        <w:numPr>
          <w:ilvl w:val="0"/>
          <w:numId w:val="9"/>
        </w:numPr>
        <w:spacing w:line="276" w:lineRule="auto"/>
        <w:rPr>
          <w:rFonts w:ascii="Calibri" w:hAnsi="Calibri" w:cs="Calibri"/>
          <w:sz w:val="22"/>
          <w:szCs w:val="22"/>
        </w:rPr>
      </w:pPr>
      <w:r w:rsidRPr="00640E31">
        <w:rPr>
          <w:rFonts w:ascii="Calibri" w:hAnsi="Calibri" w:cs="Calibri"/>
          <w:sz w:val="22"/>
          <w:szCs w:val="22"/>
        </w:rPr>
        <w:t>The museum workshop is a shared space with a tenant</w:t>
      </w:r>
      <w:r w:rsidR="005058BF" w:rsidRPr="00640E31">
        <w:rPr>
          <w:rFonts w:ascii="Calibri" w:hAnsi="Calibri" w:cs="Calibri"/>
          <w:sz w:val="22"/>
          <w:szCs w:val="22"/>
        </w:rPr>
        <w:t xml:space="preserve">. </w:t>
      </w:r>
    </w:p>
    <w:p w14:paraId="2ACD6EDC" w14:textId="011F6F63" w:rsidR="005058BF" w:rsidRPr="00640E31" w:rsidRDefault="005058BF" w:rsidP="00477116">
      <w:pPr>
        <w:pStyle w:val="ListParagraph"/>
        <w:numPr>
          <w:ilvl w:val="0"/>
          <w:numId w:val="9"/>
        </w:numPr>
        <w:spacing w:line="276" w:lineRule="auto"/>
        <w:rPr>
          <w:rFonts w:ascii="Calibri" w:hAnsi="Calibri" w:cs="Calibri"/>
          <w:sz w:val="22"/>
          <w:szCs w:val="22"/>
        </w:rPr>
      </w:pPr>
      <w:r w:rsidRPr="00640E31">
        <w:rPr>
          <w:rFonts w:ascii="Calibri" w:hAnsi="Calibri" w:cs="Calibri"/>
          <w:sz w:val="22"/>
          <w:szCs w:val="22"/>
        </w:rPr>
        <w:t>The museum provides work equipment is:</w:t>
      </w:r>
    </w:p>
    <w:p w14:paraId="2E00D506" w14:textId="10430906" w:rsidR="005058BF" w:rsidRPr="00640E31" w:rsidRDefault="005058BF" w:rsidP="00477116">
      <w:pPr>
        <w:pStyle w:val="ListParagraph"/>
        <w:numPr>
          <w:ilvl w:val="1"/>
          <w:numId w:val="9"/>
        </w:numPr>
        <w:spacing w:line="276" w:lineRule="auto"/>
        <w:rPr>
          <w:rFonts w:ascii="Calibri" w:hAnsi="Calibri" w:cs="Calibri"/>
          <w:sz w:val="22"/>
          <w:szCs w:val="22"/>
        </w:rPr>
      </w:pPr>
      <w:r w:rsidRPr="00640E31">
        <w:rPr>
          <w:rFonts w:ascii="Calibri" w:hAnsi="Calibri" w:cs="Calibri"/>
          <w:sz w:val="22"/>
          <w:szCs w:val="22"/>
        </w:rPr>
        <w:t>Suitable for the intended use</w:t>
      </w:r>
    </w:p>
    <w:p w14:paraId="76BDF150" w14:textId="3DEA483D" w:rsidR="005058BF" w:rsidRPr="00640E31" w:rsidRDefault="005058BF" w:rsidP="00477116">
      <w:pPr>
        <w:pStyle w:val="ListParagraph"/>
        <w:numPr>
          <w:ilvl w:val="1"/>
          <w:numId w:val="9"/>
        </w:numPr>
        <w:spacing w:line="276" w:lineRule="auto"/>
        <w:rPr>
          <w:rFonts w:ascii="Calibri" w:hAnsi="Calibri" w:cs="Calibri"/>
          <w:sz w:val="22"/>
          <w:szCs w:val="22"/>
        </w:rPr>
      </w:pPr>
      <w:r w:rsidRPr="00640E31">
        <w:rPr>
          <w:rFonts w:ascii="Calibri" w:hAnsi="Calibri" w:cs="Calibri"/>
          <w:sz w:val="22"/>
          <w:szCs w:val="22"/>
        </w:rPr>
        <w:t xml:space="preserve">Safe for use, maintained in a safe condition and inspected. </w:t>
      </w:r>
    </w:p>
    <w:p w14:paraId="5FE2167D" w14:textId="3077B310" w:rsidR="005058BF" w:rsidRPr="00640E31" w:rsidRDefault="005058BF" w:rsidP="00477116">
      <w:pPr>
        <w:pStyle w:val="ListParagraph"/>
        <w:numPr>
          <w:ilvl w:val="1"/>
          <w:numId w:val="9"/>
        </w:numPr>
        <w:spacing w:line="276" w:lineRule="auto"/>
        <w:rPr>
          <w:rFonts w:ascii="Calibri" w:hAnsi="Calibri" w:cs="Calibri"/>
          <w:sz w:val="22"/>
          <w:szCs w:val="22"/>
        </w:rPr>
      </w:pPr>
      <w:r w:rsidRPr="00640E31">
        <w:rPr>
          <w:rFonts w:ascii="Calibri" w:hAnsi="Calibri" w:cs="Calibri"/>
          <w:sz w:val="22"/>
          <w:szCs w:val="22"/>
        </w:rPr>
        <w:t>Only used by those who have received adequate information, instruction and training.</w:t>
      </w:r>
    </w:p>
    <w:p w14:paraId="7B1D4633" w14:textId="45B6A580" w:rsidR="005058BF" w:rsidRPr="00640E31" w:rsidRDefault="005058BF" w:rsidP="00477116">
      <w:pPr>
        <w:pStyle w:val="ListParagraph"/>
        <w:numPr>
          <w:ilvl w:val="1"/>
          <w:numId w:val="9"/>
        </w:numPr>
        <w:spacing w:line="276" w:lineRule="auto"/>
        <w:rPr>
          <w:rFonts w:ascii="Calibri" w:hAnsi="Calibri" w:cs="Calibri"/>
          <w:sz w:val="22"/>
          <w:szCs w:val="22"/>
        </w:rPr>
      </w:pPr>
      <w:r w:rsidRPr="00640E31">
        <w:rPr>
          <w:rFonts w:ascii="Calibri" w:hAnsi="Calibri" w:cs="Calibri"/>
          <w:sz w:val="22"/>
          <w:szCs w:val="22"/>
        </w:rPr>
        <w:t xml:space="preserve">Accompanied by suitable health and safety measures, such as protective devices and controls, </w:t>
      </w:r>
      <w:proofErr w:type="gramStart"/>
      <w:r w:rsidRPr="00640E31">
        <w:rPr>
          <w:rFonts w:ascii="Calibri" w:hAnsi="Calibri" w:cs="Calibri"/>
          <w:sz w:val="22"/>
          <w:szCs w:val="22"/>
        </w:rPr>
        <w:t>e.g.</w:t>
      </w:r>
      <w:proofErr w:type="gramEnd"/>
      <w:r w:rsidRPr="00640E31">
        <w:rPr>
          <w:rFonts w:ascii="Calibri" w:hAnsi="Calibri" w:cs="Calibri"/>
          <w:sz w:val="22"/>
          <w:szCs w:val="22"/>
        </w:rPr>
        <w:t xml:space="preserve"> guarding, emergency stop devices, clearly visible markings and warning devices.</w:t>
      </w:r>
    </w:p>
    <w:p w14:paraId="0E9617EA" w14:textId="009F8807" w:rsidR="005058BF" w:rsidRPr="00640E31" w:rsidRDefault="005058BF" w:rsidP="00477116">
      <w:pPr>
        <w:pStyle w:val="ListParagraph"/>
        <w:numPr>
          <w:ilvl w:val="0"/>
          <w:numId w:val="9"/>
        </w:numPr>
        <w:spacing w:line="276" w:lineRule="auto"/>
        <w:rPr>
          <w:rFonts w:ascii="Calibri" w:hAnsi="Calibri" w:cs="Calibri"/>
          <w:sz w:val="22"/>
          <w:szCs w:val="22"/>
        </w:rPr>
      </w:pPr>
      <w:r w:rsidRPr="00640E31">
        <w:rPr>
          <w:rFonts w:ascii="Calibri" w:hAnsi="Calibri" w:cs="Calibri"/>
          <w:sz w:val="22"/>
          <w:szCs w:val="22"/>
        </w:rPr>
        <w:t>It is the responsibility of all staff, volunteers, contractors and tenant using the workshop to ensure that walkways are kept clear, with tools, equipment and materials stored neatly and cleanly at the end of the working day.</w:t>
      </w:r>
    </w:p>
    <w:p w14:paraId="03322F84" w14:textId="095AAE8B" w:rsidR="005058BF" w:rsidRPr="00640E31" w:rsidRDefault="005058BF" w:rsidP="00477116">
      <w:pPr>
        <w:pStyle w:val="ListParagraph"/>
        <w:numPr>
          <w:ilvl w:val="0"/>
          <w:numId w:val="9"/>
        </w:numPr>
        <w:spacing w:line="276" w:lineRule="auto"/>
        <w:rPr>
          <w:rFonts w:ascii="Calibri" w:hAnsi="Calibri" w:cs="Calibri"/>
          <w:sz w:val="22"/>
          <w:szCs w:val="22"/>
        </w:rPr>
      </w:pPr>
      <w:r w:rsidRPr="00640E31">
        <w:rPr>
          <w:rFonts w:ascii="Calibri" w:hAnsi="Calibri" w:cs="Calibri"/>
          <w:sz w:val="22"/>
          <w:szCs w:val="22"/>
        </w:rPr>
        <w:t>Access to the workshop should be limited to authorised staff, volunteers, contractors and tenants.</w:t>
      </w:r>
    </w:p>
    <w:p w14:paraId="52189087" w14:textId="77777777" w:rsidR="00195A2B" w:rsidRPr="00640E31" w:rsidRDefault="00195A2B" w:rsidP="00640E31">
      <w:pPr>
        <w:spacing w:line="276" w:lineRule="auto"/>
        <w:rPr>
          <w:rFonts w:ascii="Calibri" w:hAnsi="Calibri" w:cs="Calibri"/>
          <w:color w:val="FF0000"/>
          <w:sz w:val="22"/>
          <w:szCs w:val="22"/>
        </w:rPr>
      </w:pPr>
    </w:p>
    <w:p w14:paraId="53345432" w14:textId="0EFF47FF" w:rsidR="00195A2B" w:rsidRPr="00640E31" w:rsidRDefault="00351C62" w:rsidP="00640E31">
      <w:pPr>
        <w:spacing w:line="276" w:lineRule="auto"/>
        <w:rPr>
          <w:rFonts w:ascii="Calibri" w:hAnsi="Calibri" w:cs="Calibri"/>
          <w:b/>
          <w:bCs/>
          <w:sz w:val="22"/>
          <w:szCs w:val="22"/>
        </w:rPr>
      </w:pPr>
      <w:r w:rsidRPr="00640E31">
        <w:rPr>
          <w:rFonts w:ascii="Calibri" w:hAnsi="Calibri" w:cs="Calibri"/>
          <w:b/>
          <w:bCs/>
          <w:sz w:val="22"/>
          <w:szCs w:val="22"/>
        </w:rPr>
        <w:t>J</w:t>
      </w:r>
      <w:r w:rsidR="00195A2B" w:rsidRPr="00640E31">
        <w:rPr>
          <w:rFonts w:ascii="Calibri" w:hAnsi="Calibri" w:cs="Calibri"/>
          <w:b/>
          <w:bCs/>
          <w:sz w:val="22"/>
          <w:szCs w:val="22"/>
        </w:rPr>
        <w:t>. Operation of the railway</w:t>
      </w:r>
    </w:p>
    <w:p w14:paraId="52A76F39" w14:textId="4A7AF9CD" w:rsidR="00105564" w:rsidRPr="00640E31" w:rsidRDefault="00105564" w:rsidP="00640E31">
      <w:pPr>
        <w:spacing w:line="276" w:lineRule="auto"/>
        <w:rPr>
          <w:rFonts w:ascii="Calibri" w:hAnsi="Calibri" w:cs="Calibri"/>
          <w:sz w:val="22"/>
          <w:szCs w:val="22"/>
        </w:rPr>
      </w:pPr>
      <w:r w:rsidRPr="00640E31">
        <w:rPr>
          <w:rFonts w:ascii="Calibri" w:hAnsi="Calibri" w:cs="Calibri"/>
          <w:sz w:val="22"/>
          <w:szCs w:val="22"/>
        </w:rPr>
        <w:t xml:space="preserve">Operation of the railway happens under the auspices of the </w:t>
      </w:r>
      <w:r w:rsidR="008F698F" w:rsidRPr="00640E31">
        <w:rPr>
          <w:rFonts w:ascii="Calibri" w:hAnsi="Calibri" w:cs="Calibri"/>
          <w:sz w:val="22"/>
          <w:szCs w:val="22"/>
        </w:rPr>
        <w:t xml:space="preserve">Office of the Rail Regulator (ORR). </w:t>
      </w:r>
    </w:p>
    <w:p w14:paraId="506DEFF5" w14:textId="401001AB" w:rsidR="00B26E98" w:rsidRPr="00640E31" w:rsidRDefault="00F57F82" w:rsidP="00640E31">
      <w:pPr>
        <w:spacing w:line="276" w:lineRule="auto"/>
        <w:rPr>
          <w:rFonts w:ascii="Calibri" w:hAnsi="Calibri" w:cs="Calibri"/>
          <w:sz w:val="22"/>
          <w:szCs w:val="22"/>
        </w:rPr>
      </w:pPr>
      <w:hyperlink r:id="rId23" w:history="1">
        <w:r w:rsidR="003A7D52" w:rsidRPr="00640E31">
          <w:rPr>
            <w:rStyle w:val="Hyperlink"/>
            <w:rFonts w:ascii="Calibri" w:hAnsi="Calibri" w:cs="Calibri"/>
            <w:color w:val="auto"/>
            <w:sz w:val="22"/>
            <w:szCs w:val="22"/>
          </w:rPr>
          <w:t>https://www.orr.gov.uk/about/who-we-work-with/railway-networks/minor-heritage-railways</w:t>
        </w:r>
      </w:hyperlink>
      <w:r w:rsidR="003A7D52" w:rsidRPr="00640E31">
        <w:rPr>
          <w:rFonts w:ascii="Calibri" w:hAnsi="Calibri" w:cs="Calibri"/>
          <w:sz w:val="22"/>
          <w:szCs w:val="22"/>
        </w:rPr>
        <w:t xml:space="preserve"> </w:t>
      </w:r>
      <w:r w:rsidR="00B26E98" w:rsidRPr="00640E31">
        <w:rPr>
          <w:rFonts w:ascii="Calibri" w:hAnsi="Calibri" w:cs="Calibri"/>
          <w:sz w:val="22"/>
          <w:szCs w:val="22"/>
        </w:rPr>
        <w:t xml:space="preserve">and the Pressure Safety Systems Regulations 2000 (PSSR 2000) </w:t>
      </w:r>
      <w:hyperlink r:id="rId24" w:history="1">
        <w:r w:rsidR="00B26E98" w:rsidRPr="00640E31">
          <w:rPr>
            <w:rStyle w:val="Hyperlink"/>
            <w:rFonts w:ascii="Calibri" w:hAnsi="Calibri" w:cs="Calibri"/>
            <w:color w:val="auto"/>
            <w:sz w:val="22"/>
            <w:szCs w:val="22"/>
          </w:rPr>
          <w:t>https://www.hse.gov.uk/pubns/books/l122.htm</w:t>
        </w:r>
      </w:hyperlink>
      <w:r w:rsidR="00B26E98" w:rsidRPr="00640E31">
        <w:rPr>
          <w:rStyle w:val="Hyperlink"/>
          <w:rFonts w:ascii="Calibri" w:hAnsi="Calibri" w:cs="Calibri"/>
          <w:color w:val="auto"/>
          <w:sz w:val="22"/>
          <w:szCs w:val="22"/>
        </w:rPr>
        <w:t xml:space="preserve">. </w:t>
      </w:r>
    </w:p>
    <w:p w14:paraId="249B7D19" w14:textId="77777777" w:rsidR="00B26E98" w:rsidRPr="00640E31" w:rsidRDefault="00B26E98" w:rsidP="00640E31">
      <w:pPr>
        <w:spacing w:line="276" w:lineRule="auto"/>
        <w:rPr>
          <w:rFonts w:ascii="Calibri" w:hAnsi="Calibri" w:cs="Calibri"/>
          <w:sz w:val="22"/>
          <w:szCs w:val="22"/>
        </w:rPr>
      </w:pPr>
    </w:p>
    <w:p w14:paraId="2D65CE9F" w14:textId="7D50B2C2" w:rsidR="00B26E98" w:rsidRPr="00640E31" w:rsidRDefault="00B26E98" w:rsidP="00477116">
      <w:pPr>
        <w:pStyle w:val="ListParagraph"/>
        <w:numPr>
          <w:ilvl w:val="0"/>
          <w:numId w:val="8"/>
        </w:numPr>
        <w:spacing w:line="276" w:lineRule="auto"/>
        <w:rPr>
          <w:rFonts w:ascii="Calibri" w:hAnsi="Calibri" w:cs="Calibri"/>
          <w:sz w:val="22"/>
          <w:szCs w:val="22"/>
        </w:rPr>
      </w:pPr>
      <w:r w:rsidRPr="00640E31">
        <w:rPr>
          <w:rFonts w:ascii="Calibri" w:hAnsi="Calibri" w:cs="Calibri"/>
          <w:sz w:val="22"/>
          <w:szCs w:val="22"/>
        </w:rPr>
        <w:t xml:space="preserve">A Safety Management System is written detailing procedures, testing and training for use of the steam and diesel locomotives, track maintenance and fuel storage. </w:t>
      </w:r>
    </w:p>
    <w:p w14:paraId="35B4834D" w14:textId="77777777" w:rsidR="00B26E98" w:rsidRPr="00640E31" w:rsidRDefault="00B26E98" w:rsidP="00477116">
      <w:pPr>
        <w:pStyle w:val="ListParagraph"/>
        <w:numPr>
          <w:ilvl w:val="0"/>
          <w:numId w:val="8"/>
        </w:numPr>
        <w:spacing w:line="276" w:lineRule="auto"/>
        <w:rPr>
          <w:rFonts w:ascii="Calibri" w:hAnsi="Calibri" w:cs="Calibri"/>
          <w:sz w:val="22"/>
          <w:szCs w:val="22"/>
        </w:rPr>
      </w:pPr>
      <w:r w:rsidRPr="00640E31">
        <w:rPr>
          <w:rFonts w:ascii="Calibri" w:hAnsi="Calibri" w:cs="Calibri"/>
          <w:sz w:val="22"/>
          <w:szCs w:val="22"/>
        </w:rPr>
        <w:t xml:space="preserve">The nominated competent person is the User as defined under the regulations. </w:t>
      </w:r>
    </w:p>
    <w:p w14:paraId="3E84EB3A" w14:textId="34E6DB0F" w:rsidR="00B26E98" w:rsidRPr="00640E31" w:rsidRDefault="00B26E98" w:rsidP="00477116">
      <w:pPr>
        <w:pStyle w:val="ListParagraph"/>
        <w:numPr>
          <w:ilvl w:val="0"/>
          <w:numId w:val="8"/>
        </w:numPr>
        <w:spacing w:line="276" w:lineRule="auto"/>
        <w:rPr>
          <w:rFonts w:ascii="Calibri" w:hAnsi="Calibri" w:cs="Calibri"/>
          <w:sz w:val="22"/>
          <w:szCs w:val="22"/>
        </w:rPr>
      </w:pPr>
      <w:r w:rsidRPr="00640E31">
        <w:rPr>
          <w:rFonts w:ascii="Calibri" w:hAnsi="Calibri" w:cs="Calibri"/>
          <w:sz w:val="22"/>
          <w:szCs w:val="22"/>
        </w:rPr>
        <w:t xml:space="preserve">A lead engine driver is always on site when the railway is in use. </w:t>
      </w:r>
    </w:p>
    <w:p w14:paraId="3E74490A" w14:textId="0C40DCCD" w:rsidR="009F6C8D" w:rsidRPr="00640E31" w:rsidRDefault="009F6C8D" w:rsidP="00640E31">
      <w:pPr>
        <w:spacing w:line="276" w:lineRule="auto"/>
        <w:rPr>
          <w:rFonts w:ascii="Calibri" w:hAnsi="Calibri" w:cs="Calibri"/>
          <w:color w:val="FF0000"/>
          <w:sz w:val="22"/>
          <w:szCs w:val="22"/>
        </w:rPr>
      </w:pPr>
    </w:p>
    <w:p w14:paraId="23C85993" w14:textId="7DC48FA1" w:rsidR="00EB7E5F" w:rsidRPr="00640E31" w:rsidRDefault="00351C62" w:rsidP="00640E31">
      <w:pPr>
        <w:spacing w:line="276" w:lineRule="auto"/>
        <w:rPr>
          <w:rFonts w:ascii="Calibri" w:hAnsi="Calibri" w:cs="Calibri"/>
          <w:b/>
          <w:bCs/>
          <w:sz w:val="22"/>
          <w:szCs w:val="22"/>
        </w:rPr>
      </w:pPr>
      <w:r w:rsidRPr="00640E31">
        <w:rPr>
          <w:rFonts w:ascii="Calibri" w:hAnsi="Calibri" w:cs="Calibri"/>
          <w:b/>
          <w:bCs/>
          <w:sz w:val="22"/>
          <w:szCs w:val="22"/>
        </w:rPr>
        <w:t>K</w:t>
      </w:r>
      <w:r w:rsidR="00EB7E5F" w:rsidRPr="00640E31">
        <w:rPr>
          <w:rFonts w:ascii="Calibri" w:hAnsi="Calibri" w:cs="Calibri"/>
          <w:b/>
          <w:bCs/>
          <w:sz w:val="22"/>
          <w:szCs w:val="22"/>
        </w:rPr>
        <w:t xml:space="preserve">. Lifting Operations and Lifting Equipment </w:t>
      </w:r>
    </w:p>
    <w:p w14:paraId="1A9AF5B3" w14:textId="29800DF2" w:rsidR="006A2C38" w:rsidRPr="00640E31" w:rsidRDefault="006A2C38" w:rsidP="00640E31">
      <w:pPr>
        <w:pStyle w:val="Heading1"/>
        <w:spacing w:after="120" w:line="276" w:lineRule="auto"/>
        <w:rPr>
          <w:rFonts w:ascii="Calibri" w:hAnsi="Calibri" w:cs="Calibri"/>
          <w:b w:val="0"/>
          <w:bCs w:val="0"/>
          <w:sz w:val="22"/>
          <w:szCs w:val="22"/>
        </w:rPr>
      </w:pPr>
      <w:r w:rsidRPr="00640E31">
        <w:rPr>
          <w:rFonts w:ascii="Calibri" w:hAnsi="Calibri" w:cs="Calibri"/>
          <w:b w:val="0"/>
          <w:bCs w:val="0"/>
          <w:sz w:val="22"/>
          <w:szCs w:val="22"/>
        </w:rPr>
        <w:t xml:space="preserve">Lifting Operations and Lifting Equipment Regulations 1998 (LOLER) cover the work when lifting or using lifting equipment. </w:t>
      </w:r>
    </w:p>
    <w:p w14:paraId="30A3B303" w14:textId="1317597A" w:rsidR="006A2C38" w:rsidRPr="00640E31" w:rsidRDefault="006A2C38" w:rsidP="00640E31">
      <w:pPr>
        <w:spacing w:line="276" w:lineRule="auto"/>
        <w:rPr>
          <w:rFonts w:ascii="Calibri" w:hAnsi="Calibri" w:cs="Calibri"/>
          <w:sz w:val="22"/>
          <w:szCs w:val="22"/>
        </w:rPr>
      </w:pPr>
    </w:p>
    <w:p w14:paraId="12C6C484" w14:textId="4B635599" w:rsidR="006A2C38" w:rsidRPr="00640E31" w:rsidRDefault="006A2C38" w:rsidP="00477116">
      <w:pPr>
        <w:pStyle w:val="ListParagraph"/>
        <w:numPr>
          <w:ilvl w:val="0"/>
          <w:numId w:val="7"/>
        </w:numPr>
        <w:spacing w:line="276" w:lineRule="auto"/>
        <w:rPr>
          <w:rFonts w:ascii="Calibri" w:hAnsi="Calibri" w:cs="Calibri"/>
          <w:sz w:val="22"/>
          <w:szCs w:val="22"/>
        </w:rPr>
      </w:pPr>
      <w:r w:rsidRPr="00640E31">
        <w:rPr>
          <w:rFonts w:ascii="Calibri" w:hAnsi="Calibri" w:cs="Calibri"/>
          <w:sz w:val="22"/>
          <w:szCs w:val="22"/>
        </w:rPr>
        <w:t xml:space="preserve">All equipment used for lifting should be fit for purpose, appropriate for the task, suitably marked and, where required, subject to statutory periodic thorough inspection (undertaken by Allianz as part of the museum’s insurance). </w:t>
      </w:r>
    </w:p>
    <w:p w14:paraId="02B8EC13" w14:textId="0D4BC03F" w:rsidR="006A2C38" w:rsidRPr="00640E31" w:rsidRDefault="006A2C38" w:rsidP="00477116">
      <w:pPr>
        <w:pStyle w:val="ListParagraph"/>
        <w:numPr>
          <w:ilvl w:val="0"/>
          <w:numId w:val="7"/>
        </w:numPr>
        <w:spacing w:line="276" w:lineRule="auto"/>
        <w:rPr>
          <w:rFonts w:ascii="Calibri" w:hAnsi="Calibri" w:cs="Calibri"/>
          <w:sz w:val="22"/>
          <w:szCs w:val="22"/>
        </w:rPr>
      </w:pPr>
      <w:r w:rsidRPr="00640E31">
        <w:rPr>
          <w:rFonts w:ascii="Calibri" w:hAnsi="Calibri" w:cs="Calibri"/>
          <w:sz w:val="22"/>
          <w:szCs w:val="22"/>
        </w:rPr>
        <w:t>Lifting equipment subject to LOLER inspections must only be used when within a valid certificate date and by a competent person</w:t>
      </w:r>
      <w:r w:rsidR="0038653E" w:rsidRPr="00640E31">
        <w:rPr>
          <w:rFonts w:ascii="Calibri" w:hAnsi="Calibri" w:cs="Calibri"/>
          <w:sz w:val="22"/>
          <w:szCs w:val="22"/>
        </w:rPr>
        <w:t xml:space="preserve"> (who holds, where applicable a valid external training certificate)</w:t>
      </w:r>
      <w:r w:rsidRPr="00640E31">
        <w:rPr>
          <w:rFonts w:ascii="Calibri" w:hAnsi="Calibri" w:cs="Calibri"/>
          <w:sz w:val="22"/>
          <w:szCs w:val="22"/>
        </w:rPr>
        <w:t>.</w:t>
      </w:r>
    </w:p>
    <w:p w14:paraId="35D7CD39" w14:textId="77777777" w:rsidR="00EB7E5F" w:rsidRPr="00640E31" w:rsidRDefault="00EB7E5F" w:rsidP="00640E31">
      <w:pPr>
        <w:spacing w:line="276" w:lineRule="auto"/>
        <w:rPr>
          <w:rFonts w:ascii="Calibri" w:hAnsi="Calibri" w:cs="Calibri"/>
          <w:color w:val="FF0000"/>
          <w:sz w:val="22"/>
          <w:szCs w:val="22"/>
        </w:rPr>
      </w:pPr>
    </w:p>
    <w:p w14:paraId="21ACCEAF" w14:textId="4BC770D5" w:rsidR="00EB7E5F" w:rsidRPr="00640E31" w:rsidRDefault="00351C62" w:rsidP="00640E31">
      <w:pPr>
        <w:spacing w:line="276" w:lineRule="auto"/>
        <w:rPr>
          <w:rFonts w:ascii="Calibri" w:hAnsi="Calibri" w:cs="Calibri"/>
          <w:b/>
          <w:bCs/>
          <w:sz w:val="22"/>
          <w:szCs w:val="22"/>
        </w:rPr>
      </w:pPr>
      <w:r w:rsidRPr="00640E31">
        <w:rPr>
          <w:rFonts w:ascii="Calibri" w:hAnsi="Calibri" w:cs="Calibri"/>
          <w:b/>
          <w:bCs/>
          <w:sz w:val="22"/>
          <w:szCs w:val="22"/>
        </w:rPr>
        <w:t>L</w:t>
      </w:r>
      <w:r w:rsidR="00EB7E5F" w:rsidRPr="00640E31">
        <w:rPr>
          <w:rFonts w:ascii="Calibri" w:hAnsi="Calibri" w:cs="Calibri"/>
          <w:b/>
          <w:bCs/>
          <w:sz w:val="22"/>
          <w:szCs w:val="22"/>
        </w:rPr>
        <w:t>. Electricity at Work Regulations</w:t>
      </w:r>
    </w:p>
    <w:p w14:paraId="04C9516F" w14:textId="0E982CD0" w:rsidR="00E13A2D" w:rsidRPr="00640E31" w:rsidRDefault="0053045F" w:rsidP="00640E31">
      <w:pPr>
        <w:spacing w:line="276" w:lineRule="auto"/>
        <w:rPr>
          <w:rFonts w:ascii="Calibri" w:hAnsi="Calibri" w:cs="Calibri"/>
          <w:sz w:val="22"/>
          <w:szCs w:val="22"/>
        </w:rPr>
      </w:pPr>
      <w:r w:rsidRPr="00640E31">
        <w:rPr>
          <w:rFonts w:ascii="Calibri" w:hAnsi="Calibri" w:cs="Calibri"/>
          <w:sz w:val="22"/>
          <w:szCs w:val="22"/>
        </w:rPr>
        <w:t xml:space="preserve">This area of activity is regulated by the Electricity at Work Regulations 1988 </w:t>
      </w:r>
      <w:hyperlink r:id="rId25" w:history="1">
        <w:r w:rsidRPr="00640E31">
          <w:rPr>
            <w:rStyle w:val="Hyperlink"/>
            <w:rFonts w:ascii="Calibri" w:hAnsi="Calibri" w:cs="Calibri"/>
            <w:sz w:val="22"/>
            <w:szCs w:val="22"/>
          </w:rPr>
          <w:t>HSE - Electricity</w:t>
        </w:r>
      </w:hyperlink>
      <w:r w:rsidRPr="00640E31">
        <w:rPr>
          <w:rFonts w:ascii="Calibri" w:hAnsi="Calibri" w:cs="Calibri"/>
          <w:sz w:val="22"/>
          <w:szCs w:val="22"/>
        </w:rPr>
        <w:t xml:space="preserve"> </w:t>
      </w:r>
    </w:p>
    <w:p w14:paraId="7EFBD7F6" w14:textId="1E99059C" w:rsidR="0053045F" w:rsidRPr="00640E31" w:rsidRDefault="0053045F" w:rsidP="00640E31">
      <w:pPr>
        <w:spacing w:line="276" w:lineRule="auto"/>
        <w:rPr>
          <w:rFonts w:ascii="Calibri" w:hAnsi="Calibri" w:cs="Calibri"/>
          <w:sz w:val="22"/>
          <w:szCs w:val="22"/>
        </w:rPr>
      </w:pPr>
    </w:p>
    <w:p w14:paraId="0C81BCF5" w14:textId="77777777" w:rsidR="0053045F" w:rsidRPr="00640E31" w:rsidRDefault="0053045F" w:rsidP="00477116">
      <w:pPr>
        <w:pStyle w:val="ListParagraph"/>
        <w:numPr>
          <w:ilvl w:val="0"/>
          <w:numId w:val="18"/>
        </w:numPr>
        <w:spacing w:line="276" w:lineRule="auto"/>
        <w:rPr>
          <w:rFonts w:ascii="Calibri" w:hAnsi="Calibri" w:cs="Calibri"/>
          <w:sz w:val="22"/>
          <w:szCs w:val="22"/>
        </w:rPr>
      </w:pPr>
      <w:r w:rsidRPr="00640E31">
        <w:rPr>
          <w:rFonts w:ascii="Calibri" w:hAnsi="Calibri" w:cs="Calibri"/>
          <w:sz w:val="22"/>
          <w:szCs w:val="22"/>
        </w:rPr>
        <w:t xml:space="preserve">Portable electrical equipment (any electrical item with a plug) is </w:t>
      </w:r>
    </w:p>
    <w:p w14:paraId="6F78F448" w14:textId="683AB2BB" w:rsidR="0053045F" w:rsidRPr="00640E31" w:rsidRDefault="0053045F" w:rsidP="00477116">
      <w:pPr>
        <w:pStyle w:val="ListParagraph"/>
        <w:numPr>
          <w:ilvl w:val="1"/>
          <w:numId w:val="18"/>
        </w:numPr>
        <w:spacing w:line="276" w:lineRule="auto"/>
        <w:rPr>
          <w:rFonts w:ascii="Calibri" w:hAnsi="Calibri" w:cs="Calibri"/>
          <w:sz w:val="22"/>
          <w:szCs w:val="22"/>
        </w:rPr>
      </w:pPr>
      <w:r w:rsidRPr="00640E31">
        <w:rPr>
          <w:rFonts w:ascii="Calibri" w:hAnsi="Calibri" w:cs="Calibri"/>
          <w:sz w:val="22"/>
          <w:szCs w:val="22"/>
        </w:rPr>
        <w:t xml:space="preserve">subject to Portable Appliance Testing every 1-3 years, depending on the schedule of testing. </w:t>
      </w:r>
    </w:p>
    <w:p w14:paraId="2EE7A4D3" w14:textId="26E58787" w:rsidR="0053045F" w:rsidRPr="00640E31" w:rsidRDefault="004D13A8" w:rsidP="00477116">
      <w:pPr>
        <w:pStyle w:val="ListParagraph"/>
        <w:numPr>
          <w:ilvl w:val="1"/>
          <w:numId w:val="18"/>
        </w:numPr>
        <w:spacing w:line="276" w:lineRule="auto"/>
        <w:rPr>
          <w:rFonts w:ascii="Calibri" w:hAnsi="Calibri" w:cs="Calibri"/>
          <w:sz w:val="22"/>
          <w:szCs w:val="22"/>
        </w:rPr>
      </w:pPr>
      <w:r w:rsidRPr="00640E31">
        <w:rPr>
          <w:rFonts w:ascii="Calibri" w:hAnsi="Calibri" w:cs="Calibri"/>
          <w:sz w:val="22"/>
          <w:szCs w:val="22"/>
        </w:rPr>
        <w:t>s</w:t>
      </w:r>
      <w:r w:rsidR="0053045F" w:rsidRPr="00640E31">
        <w:rPr>
          <w:rFonts w:ascii="Calibri" w:hAnsi="Calibri" w:cs="Calibri"/>
          <w:sz w:val="22"/>
          <w:szCs w:val="22"/>
        </w:rPr>
        <w:t>hould be visually inspected before each use.</w:t>
      </w:r>
    </w:p>
    <w:p w14:paraId="09A0FE1B" w14:textId="12A3459A" w:rsidR="0053045F" w:rsidRPr="00640E31" w:rsidRDefault="004D13A8" w:rsidP="00477116">
      <w:pPr>
        <w:pStyle w:val="ListParagraph"/>
        <w:numPr>
          <w:ilvl w:val="1"/>
          <w:numId w:val="18"/>
        </w:numPr>
        <w:spacing w:line="276" w:lineRule="auto"/>
        <w:rPr>
          <w:rFonts w:ascii="Calibri" w:hAnsi="Calibri" w:cs="Calibri"/>
          <w:sz w:val="22"/>
          <w:szCs w:val="22"/>
        </w:rPr>
      </w:pPr>
      <w:r w:rsidRPr="00640E31">
        <w:rPr>
          <w:rFonts w:ascii="Calibri" w:hAnsi="Calibri" w:cs="Calibri"/>
          <w:sz w:val="22"/>
          <w:szCs w:val="22"/>
        </w:rPr>
        <w:t>r</w:t>
      </w:r>
      <w:r w:rsidR="0053045F" w:rsidRPr="00640E31">
        <w:rPr>
          <w:rFonts w:ascii="Calibri" w:hAnsi="Calibri" w:cs="Calibri"/>
          <w:sz w:val="22"/>
          <w:szCs w:val="22"/>
        </w:rPr>
        <w:t xml:space="preserve">emoved from use if </w:t>
      </w:r>
      <w:r w:rsidRPr="00640E31">
        <w:rPr>
          <w:rFonts w:ascii="Calibri" w:hAnsi="Calibri" w:cs="Calibri"/>
          <w:sz w:val="22"/>
          <w:szCs w:val="22"/>
        </w:rPr>
        <w:t>broken.</w:t>
      </w:r>
    </w:p>
    <w:p w14:paraId="6B9B89B0" w14:textId="31B68A94" w:rsidR="0053045F" w:rsidRPr="00640E31" w:rsidRDefault="004D13A8" w:rsidP="00477116">
      <w:pPr>
        <w:pStyle w:val="ListParagraph"/>
        <w:numPr>
          <w:ilvl w:val="0"/>
          <w:numId w:val="18"/>
        </w:numPr>
        <w:spacing w:line="276" w:lineRule="auto"/>
        <w:rPr>
          <w:rFonts w:ascii="Calibri" w:hAnsi="Calibri" w:cs="Calibri"/>
          <w:sz w:val="22"/>
          <w:szCs w:val="22"/>
        </w:rPr>
      </w:pPr>
      <w:r w:rsidRPr="00640E31">
        <w:rPr>
          <w:rFonts w:ascii="Calibri" w:hAnsi="Calibri" w:cs="Calibri"/>
          <w:sz w:val="22"/>
          <w:szCs w:val="22"/>
        </w:rPr>
        <w:t>Fixed wiring is inspected every 5 years through an external, accredited company (currently PTS / Cathedral Building Services).</w:t>
      </w:r>
    </w:p>
    <w:p w14:paraId="3593A1E5" w14:textId="5D40B2D6" w:rsidR="004D13A8" w:rsidRPr="00640E31" w:rsidRDefault="004D13A8" w:rsidP="00477116">
      <w:pPr>
        <w:pStyle w:val="ListParagraph"/>
        <w:numPr>
          <w:ilvl w:val="0"/>
          <w:numId w:val="18"/>
        </w:numPr>
        <w:spacing w:line="276" w:lineRule="auto"/>
        <w:rPr>
          <w:rFonts w:ascii="Calibri" w:hAnsi="Calibri" w:cs="Calibri"/>
          <w:sz w:val="22"/>
          <w:szCs w:val="22"/>
        </w:rPr>
      </w:pPr>
      <w:r w:rsidRPr="00640E31">
        <w:rPr>
          <w:rFonts w:ascii="Calibri" w:hAnsi="Calibri" w:cs="Calibri"/>
          <w:sz w:val="22"/>
          <w:szCs w:val="22"/>
        </w:rPr>
        <w:t>Reports are kept within the main museum office.</w:t>
      </w:r>
    </w:p>
    <w:p w14:paraId="74EA5448" w14:textId="2795E45B" w:rsidR="0053045F" w:rsidRPr="00640E31" w:rsidRDefault="0053045F" w:rsidP="00640E31">
      <w:pPr>
        <w:spacing w:line="276" w:lineRule="auto"/>
        <w:rPr>
          <w:rFonts w:ascii="Calibri" w:hAnsi="Calibri" w:cs="Calibri"/>
          <w:color w:val="FF0000"/>
          <w:sz w:val="22"/>
          <w:szCs w:val="22"/>
        </w:rPr>
      </w:pPr>
      <w:r w:rsidRPr="00640E31">
        <w:rPr>
          <w:rFonts w:ascii="Calibri" w:hAnsi="Calibri" w:cs="Calibri"/>
          <w:color w:val="FF0000"/>
          <w:sz w:val="22"/>
          <w:szCs w:val="22"/>
        </w:rPr>
        <w:t xml:space="preserve"> </w:t>
      </w:r>
    </w:p>
    <w:p w14:paraId="332A0E21" w14:textId="36B3A671" w:rsidR="00C02737" w:rsidRPr="00640E31" w:rsidRDefault="00C02737" w:rsidP="00640E31">
      <w:pPr>
        <w:spacing w:line="276" w:lineRule="auto"/>
        <w:rPr>
          <w:rFonts w:ascii="Calibri" w:hAnsi="Calibri" w:cs="Calibri"/>
          <w:b/>
          <w:bCs/>
          <w:sz w:val="22"/>
          <w:szCs w:val="22"/>
        </w:rPr>
      </w:pPr>
      <w:r w:rsidRPr="00640E31">
        <w:rPr>
          <w:rFonts w:ascii="Calibri" w:hAnsi="Calibri" w:cs="Calibri"/>
          <w:b/>
          <w:bCs/>
          <w:sz w:val="22"/>
          <w:szCs w:val="22"/>
        </w:rPr>
        <w:t>M. Working at Height</w:t>
      </w:r>
    </w:p>
    <w:p w14:paraId="2026F178" w14:textId="02D3F690" w:rsidR="00E13A2D" w:rsidRPr="00640E31" w:rsidRDefault="0053045F" w:rsidP="00640E31">
      <w:pPr>
        <w:spacing w:line="276" w:lineRule="auto"/>
        <w:rPr>
          <w:rFonts w:ascii="Calibri" w:hAnsi="Calibri" w:cs="Calibri"/>
          <w:sz w:val="22"/>
          <w:szCs w:val="22"/>
        </w:rPr>
      </w:pPr>
      <w:r w:rsidRPr="00640E31">
        <w:rPr>
          <w:rFonts w:ascii="Calibri" w:hAnsi="Calibri" w:cs="Calibri"/>
          <w:sz w:val="22"/>
          <w:szCs w:val="22"/>
        </w:rPr>
        <w:t>This area of activity is regulated by the</w:t>
      </w:r>
      <w:r w:rsidR="004D13A8" w:rsidRPr="00640E31">
        <w:rPr>
          <w:rFonts w:ascii="Calibri" w:hAnsi="Calibri" w:cs="Calibri"/>
          <w:sz w:val="22"/>
          <w:szCs w:val="22"/>
        </w:rPr>
        <w:t xml:space="preserve"> Work at Height Regulations 2005 </w:t>
      </w:r>
      <w:hyperlink r:id="rId26" w:history="1">
        <w:r w:rsidR="004D13A8" w:rsidRPr="00640E31">
          <w:rPr>
            <w:rStyle w:val="Hyperlink"/>
            <w:rFonts w:ascii="Calibri" w:hAnsi="Calibri" w:cs="Calibri"/>
            <w:color w:val="auto"/>
            <w:sz w:val="22"/>
            <w:szCs w:val="22"/>
          </w:rPr>
          <w:t>The law relating to working at height - HSE</w:t>
        </w:r>
      </w:hyperlink>
    </w:p>
    <w:p w14:paraId="1A2A3ED6" w14:textId="56D60B12" w:rsidR="0053045F" w:rsidRPr="00640E31" w:rsidRDefault="0053045F" w:rsidP="00640E31">
      <w:pPr>
        <w:spacing w:line="276" w:lineRule="auto"/>
        <w:rPr>
          <w:rFonts w:ascii="Calibri" w:hAnsi="Calibri" w:cs="Calibri"/>
          <w:sz w:val="22"/>
          <w:szCs w:val="22"/>
        </w:rPr>
      </w:pPr>
    </w:p>
    <w:p w14:paraId="6C73A54D" w14:textId="2104B6A4" w:rsidR="004D13A8" w:rsidRPr="00640E31" w:rsidRDefault="004D13A8" w:rsidP="00477116">
      <w:pPr>
        <w:pStyle w:val="ListParagraph"/>
        <w:numPr>
          <w:ilvl w:val="0"/>
          <w:numId w:val="19"/>
        </w:numPr>
        <w:spacing w:line="276" w:lineRule="auto"/>
        <w:rPr>
          <w:rFonts w:ascii="Calibri" w:hAnsi="Calibri" w:cs="Calibri"/>
          <w:sz w:val="22"/>
          <w:szCs w:val="22"/>
        </w:rPr>
      </w:pPr>
      <w:r w:rsidRPr="00640E31">
        <w:rPr>
          <w:rFonts w:ascii="Calibri" w:hAnsi="Calibri" w:cs="Calibri"/>
          <w:sz w:val="22"/>
          <w:szCs w:val="22"/>
        </w:rPr>
        <w:t xml:space="preserve">A checklist for inspecting ladders and step ladders is provided for use by staff, volunteers and contractors. </w:t>
      </w:r>
    </w:p>
    <w:p w14:paraId="4CDF7E4E" w14:textId="70C65E45" w:rsidR="004D13A8" w:rsidRPr="00640E31" w:rsidRDefault="004D13A8" w:rsidP="00477116">
      <w:pPr>
        <w:pStyle w:val="ListParagraph"/>
        <w:numPr>
          <w:ilvl w:val="0"/>
          <w:numId w:val="19"/>
        </w:numPr>
        <w:spacing w:line="276" w:lineRule="auto"/>
        <w:rPr>
          <w:rFonts w:ascii="Calibri" w:hAnsi="Calibri" w:cs="Calibri"/>
          <w:sz w:val="22"/>
          <w:szCs w:val="22"/>
        </w:rPr>
      </w:pPr>
      <w:r w:rsidRPr="00640E31">
        <w:rPr>
          <w:rFonts w:ascii="Calibri" w:hAnsi="Calibri" w:cs="Calibri"/>
          <w:sz w:val="22"/>
          <w:szCs w:val="22"/>
        </w:rPr>
        <w:t xml:space="preserve">The use of scaffolding is to be authorised by the Director, and only to be erected, inspected (and dismantled by a trained and competent person. </w:t>
      </w:r>
    </w:p>
    <w:p w14:paraId="25F40ADF" w14:textId="45080DE7" w:rsidR="004D13A8" w:rsidRPr="00640E31" w:rsidRDefault="00310D78" w:rsidP="00477116">
      <w:pPr>
        <w:pStyle w:val="ListParagraph"/>
        <w:numPr>
          <w:ilvl w:val="0"/>
          <w:numId w:val="19"/>
        </w:numPr>
        <w:spacing w:line="276" w:lineRule="auto"/>
        <w:rPr>
          <w:rFonts w:ascii="Calibri" w:hAnsi="Calibri" w:cs="Calibri"/>
          <w:sz w:val="22"/>
          <w:szCs w:val="22"/>
        </w:rPr>
      </w:pPr>
      <w:r w:rsidRPr="00640E31">
        <w:rPr>
          <w:rFonts w:ascii="Calibri" w:hAnsi="Calibri" w:cs="Calibri"/>
          <w:sz w:val="22"/>
          <w:szCs w:val="22"/>
        </w:rPr>
        <w:t xml:space="preserve">Access to the museum roof must be authorised by the Director. Where permission is granted a minimum of two people must be present and an emergency plan put in place, as well as a method statement and risk assessment for the works. </w:t>
      </w:r>
    </w:p>
    <w:p w14:paraId="583D6510" w14:textId="7F3B6F77" w:rsidR="004D13A8" w:rsidRPr="00640E31" w:rsidRDefault="004D13A8" w:rsidP="00640E31">
      <w:pPr>
        <w:spacing w:line="276" w:lineRule="auto"/>
        <w:rPr>
          <w:rFonts w:ascii="Calibri" w:hAnsi="Calibri" w:cs="Calibri"/>
          <w:sz w:val="22"/>
          <w:szCs w:val="22"/>
        </w:rPr>
      </w:pPr>
    </w:p>
    <w:p w14:paraId="04F2D357" w14:textId="4E8E4309" w:rsidR="00E13A2D" w:rsidRPr="00640E31" w:rsidRDefault="00C02737" w:rsidP="00640E31">
      <w:pPr>
        <w:spacing w:line="276" w:lineRule="auto"/>
        <w:rPr>
          <w:rFonts w:ascii="Calibri" w:hAnsi="Calibri" w:cs="Calibri"/>
          <w:b/>
          <w:bCs/>
          <w:sz w:val="22"/>
          <w:szCs w:val="22"/>
        </w:rPr>
      </w:pPr>
      <w:r w:rsidRPr="00640E31">
        <w:rPr>
          <w:rFonts w:ascii="Calibri" w:hAnsi="Calibri" w:cs="Calibri"/>
          <w:b/>
          <w:bCs/>
          <w:sz w:val="22"/>
          <w:szCs w:val="22"/>
        </w:rPr>
        <w:t>N</w:t>
      </w:r>
      <w:r w:rsidR="00E13A2D" w:rsidRPr="00640E31">
        <w:rPr>
          <w:rFonts w:ascii="Calibri" w:hAnsi="Calibri" w:cs="Calibri"/>
          <w:b/>
          <w:bCs/>
          <w:sz w:val="22"/>
          <w:szCs w:val="22"/>
        </w:rPr>
        <w:t>. Confined Spaces</w:t>
      </w:r>
    </w:p>
    <w:p w14:paraId="6AF26E8C" w14:textId="77777777" w:rsidR="00460D0D" w:rsidRPr="00640E31" w:rsidRDefault="00460D0D" w:rsidP="00640E31">
      <w:pPr>
        <w:widowControl w:val="0"/>
        <w:suppressAutoHyphens/>
        <w:spacing w:line="276" w:lineRule="auto"/>
        <w:rPr>
          <w:rFonts w:ascii="Calibri" w:hAnsi="Calibri" w:cs="Calibri"/>
          <w:sz w:val="20"/>
          <w:szCs w:val="20"/>
        </w:rPr>
      </w:pPr>
      <w:r w:rsidRPr="00640E31">
        <w:rPr>
          <w:rFonts w:ascii="Calibri" w:hAnsi="Calibri" w:cs="Calibri"/>
          <w:sz w:val="20"/>
          <w:szCs w:val="20"/>
        </w:rPr>
        <w:t xml:space="preserve">When work is required in confined or hazardous places, the provisions in the Confined Spaces Regulations 1997 will be followed. </w:t>
      </w:r>
    </w:p>
    <w:p w14:paraId="03273361" w14:textId="77777777" w:rsidR="00460D0D" w:rsidRPr="00640E31" w:rsidRDefault="00460D0D" w:rsidP="00640E31">
      <w:pPr>
        <w:widowControl w:val="0"/>
        <w:suppressAutoHyphens/>
        <w:spacing w:line="276" w:lineRule="auto"/>
        <w:rPr>
          <w:rFonts w:ascii="Calibri" w:hAnsi="Calibri" w:cs="Calibri"/>
          <w:sz w:val="20"/>
          <w:szCs w:val="20"/>
        </w:rPr>
      </w:pPr>
    </w:p>
    <w:p w14:paraId="765312A5" w14:textId="114051A5" w:rsidR="00460D0D" w:rsidRPr="00640E31" w:rsidRDefault="00460D0D" w:rsidP="00477116">
      <w:pPr>
        <w:pStyle w:val="ListParagraph"/>
        <w:widowControl w:val="0"/>
        <w:numPr>
          <w:ilvl w:val="0"/>
          <w:numId w:val="12"/>
        </w:numPr>
        <w:suppressAutoHyphens/>
        <w:spacing w:line="276" w:lineRule="auto"/>
        <w:rPr>
          <w:rFonts w:ascii="Calibri" w:hAnsi="Calibri" w:cs="Calibri"/>
          <w:sz w:val="20"/>
          <w:szCs w:val="20"/>
        </w:rPr>
      </w:pPr>
      <w:r w:rsidRPr="00640E31">
        <w:rPr>
          <w:rFonts w:ascii="Calibri" w:hAnsi="Calibri" w:cs="Calibri"/>
          <w:sz w:val="20"/>
          <w:szCs w:val="20"/>
        </w:rPr>
        <w:t>Staff, volunteers and contractors will only be able to enter a confined or hazardous space when they:</w:t>
      </w:r>
    </w:p>
    <w:p w14:paraId="6B88D791" w14:textId="012E917B" w:rsidR="00460D0D" w:rsidRPr="00640E31" w:rsidRDefault="00460D0D" w:rsidP="00477116">
      <w:pPr>
        <w:pStyle w:val="ListParagraph"/>
        <w:widowControl w:val="0"/>
        <w:numPr>
          <w:ilvl w:val="1"/>
          <w:numId w:val="12"/>
        </w:numPr>
        <w:suppressAutoHyphens/>
        <w:spacing w:line="276" w:lineRule="auto"/>
        <w:rPr>
          <w:rFonts w:ascii="Calibri" w:hAnsi="Calibri" w:cs="Calibri"/>
          <w:sz w:val="20"/>
          <w:szCs w:val="20"/>
        </w:rPr>
      </w:pPr>
      <w:r w:rsidRPr="00640E31">
        <w:rPr>
          <w:rFonts w:ascii="Calibri" w:hAnsi="Calibri" w:cs="Calibri"/>
          <w:sz w:val="20"/>
          <w:szCs w:val="20"/>
        </w:rPr>
        <w:t>Are properly trained to work in such a way.</w:t>
      </w:r>
    </w:p>
    <w:p w14:paraId="728FD59A" w14:textId="079643C4" w:rsidR="00460D0D" w:rsidRPr="00640E31" w:rsidRDefault="00460D0D" w:rsidP="00477116">
      <w:pPr>
        <w:pStyle w:val="ListParagraph"/>
        <w:widowControl w:val="0"/>
        <w:numPr>
          <w:ilvl w:val="1"/>
          <w:numId w:val="12"/>
        </w:numPr>
        <w:suppressAutoHyphens/>
        <w:spacing w:line="276" w:lineRule="auto"/>
        <w:rPr>
          <w:rFonts w:ascii="Calibri" w:hAnsi="Calibri" w:cs="Calibri"/>
          <w:sz w:val="20"/>
          <w:szCs w:val="20"/>
        </w:rPr>
      </w:pPr>
      <w:r w:rsidRPr="00640E31">
        <w:rPr>
          <w:rFonts w:ascii="Calibri" w:hAnsi="Calibri" w:cs="Calibri"/>
          <w:sz w:val="20"/>
          <w:szCs w:val="20"/>
        </w:rPr>
        <w:t>Have a written system of work, emergency escape and rescue plans in place.</w:t>
      </w:r>
    </w:p>
    <w:p w14:paraId="2AB265A2" w14:textId="309B341E" w:rsidR="00460D0D" w:rsidRPr="00640E31" w:rsidRDefault="00460D0D" w:rsidP="00477116">
      <w:pPr>
        <w:pStyle w:val="ListParagraph"/>
        <w:widowControl w:val="0"/>
        <w:numPr>
          <w:ilvl w:val="1"/>
          <w:numId w:val="12"/>
        </w:numPr>
        <w:suppressAutoHyphens/>
        <w:spacing w:line="276" w:lineRule="auto"/>
        <w:rPr>
          <w:rFonts w:ascii="Calibri" w:hAnsi="Calibri" w:cs="Calibri"/>
          <w:sz w:val="20"/>
          <w:szCs w:val="20"/>
        </w:rPr>
      </w:pPr>
      <w:r w:rsidRPr="00640E31">
        <w:rPr>
          <w:rFonts w:ascii="Calibri" w:hAnsi="Calibri" w:cs="Calibri"/>
          <w:sz w:val="20"/>
          <w:szCs w:val="20"/>
        </w:rPr>
        <w:t>Have express written permission from the Director.</w:t>
      </w:r>
    </w:p>
    <w:p w14:paraId="5D17C552" w14:textId="77777777" w:rsidR="00460D0D" w:rsidRPr="00640E31" w:rsidRDefault="00460D0D" w:rsidP="00477116">
      <w:pPr>
        <w:pStyle w:val="ListParagraph"/>
        <w:widowControl w:val="0"/>
        <w:numPr>
          <w:ilvl w:val="0"/>
          <w:numId w:val="12"/>
        </w:numPr>
        <w:suppressAutoHyphens/>
        <w:spacing w:line="276" w:lineRule="auto"/>
        <w:rPr>
          <w:rFonts w:ascii="Calibri" w:hAnsi="Calibri" w:cs="Calibri"/>
          <w:sz w:val="20"/>
          <w:szCs w:val="20"/>
        </w:rPr>
      </w:pPr>
      <w:r w:rsidRPr="00640E31">
        <w:rPr>
          <w:rFonts w:ascii="Calibri" w:hAnsi="Calibri" w:cs="Calibri"/>
          <w:sz w:val="20"/>
          <w:szCs w:val="20"/>
        </w:rPr>
        <w:t>Certain spaces in the museum are excepted from the above rule and have working rules of their own:</w:t>
      </w:r>
    </w:p>
    <w:p w14:paraId="0D6065A5" w14:textId="12A68767" w:rsidR="00460D0D" w:rsidRPr="00640E31" w:rsidRDefault="00460D0D" w:rsidP="00477116">
      <w:pPr>
        <w:pStyle w:val="ListParagraph"/>
        <w:widowControl w:val="0"/>
        <w:numPr>
          <w:ilvl w:val="0"/>
          <w:numId w:val="13"/>
        </w:numPr>
        <w:suppressAutoHyphens/>
        <w:spacing w:line="276" w:lineRule="auto"/>
        <w:rPr>
          <w:rFonts w:ascii="Calibri" w:hAnsi="Calibri" w:cs="Calibri"/>
          <w:sz w:val="20"/>
          <w:szCs w:val="20"/>
        </w:rPr>
      </w:pPr>
      <w:r w:rsidRPr="00640E31">
        <w:rPr>
          <w:rFonts w:ascii="Calibri" w:hAnsi="Calibri" w:cs="Calibri"/>
          <w:sz w:val="20"/>
          <w:szCs w:val="20"/>
        </w:rPr>
        <w:t xml:space="preserve">90’’ Under croft, accessed by stairs through a doorway which must </w:t>
      </w:r>
      <w:proofErr w:type="gramStart"/>
      <w:r w:rsidRPr="00640E31">
        <w:rPr>
          <w:rFonts w:ascii="Calibri" w:hAnsi="Calibri" w:cs="Calibri"/>
          <w:sz w:val="20"/>
          <w:szCs w:val="20"/>
        </w:rPr>
        <w:t>remain locked at all times</w:t>
      </w:r>
      <w:proofErr w:type="gramEnd"/>
      <w:r w:rsidRPr="00640E31">
        <w:rPr>
          <w:rFonts w:ascii="Calibri" w:hAnsi="Calibri" w:cs="Calibri"/>
          <w:sz w:val="20"/>
          <w:szCs w:val="20"/>
        </w:rPr>
        <w:t xml:space="preserve"> when no persons are present.  Regular access to this area is necessary for the operation and servicing of the ‘Splash zone’ interactive and the Hindley Waterwheel. Permission to enter the under croft for these reasons is not required. Persons requiring access to the lower level of the under croft (x 2 sub-ground) and the 90’’ engine ‘cockpit’ will require permission from the Director, processes for working in confined spaces as determined by the </w:t>
      </w:r>
      <w:proofErr w:type="gramStart"/>
      <w:r w:rsidRPr="00640E31">
        <w:rPr>
          <w:rFonts w:ascii="Calibri" w:hAnsi="Calibri" w:cs="Calibri"/>
          <w:sz w:val="20"/>
          <w:szCs w:val="20"/>
        </w:rPr>
        <w:t>museums</w:t>
      </w:r>
      <w:proofErr w:type="gramEnd"/>
      <w:r w:rsidRPr="00640E31">
        <w:rPr>
          <w:rFonts w:ascii="Calibri" w:hAnsi="Calibri" w:cs="Calibri"/>
          <w:sz w:val="20"/>
          <w:szCs w:val="20"/>
        </w:rPr>
        <w:t xml:space="preserve"> rules will be adhered to. </w:t>
      </w:r>
    </w:p>
    <w:p w14:paraId="13DA2DAB" w14:textId="1C75CA13" w:rsidR="00460D0D" w:rsidRPr="00640E31" w:rsidRDefault="00460D0D" w:rsidP="00477116">
      <w:pPr>
        <w:pStyle w:val="ListParagraph"/>
        <w:widowControl w:val="0"/>
        <w:numPr>
          <w:ilvl w:val="0"/>
          <w:numId w:val="13"/>
        </w:numPr>
        <w:suppressAutoHyphens/>
        <w:spacing w:line="276" w:lineRule="auto"/>
        <w:rPr>
          <w:rFonts w:ascii="Calibri" w:hAnsi="Calibri" w:cs="Calibri"/>
          <w:sz w:val="20"/>
          <w:szCs w:val="20"/>
        </w:rPr>
      </w:pPr>
      <w:r w:rsidRPr="00640E31">
        <w:rPr>
          <w:rFonts w:ascii="Calibri" w:hAnsi="Calibri" w:cs="Calibri"/>
          <w:sz w:val="20"/>
          <w:szCs w:val="20"/>
        </w:rPr>
        <w:t>The 90’’ engine Condenser Tank Chamber may be accessed without permission by drivers only. Drivers must stay on the floorboards next to the tank and not pass over pipework to reach the other side. (</w:t>
      </w:r>
      <w:proofErr w:type="gramStart"/>
      <w:r w:rsidRPr="00640E31">
        <w:rPr>
          <w:rFonts w:ascii="Calibri" w:hAnsi="Calibri" w:cs="Calibri"/>
          <w:sz w:val="20"/>
          <w:szCs w:val="20"/>
        </w:rPr>
        <w:t>this</w:t>
      </w:r>
      <w:proofErr w:type="gramEnd"/>
      <w:r w:rsidRPr="00640E31">
        <w:rPr>
          <w:rFonts w:ascii="Calibri" w:hAnsi="Calibri" w:cs="Calibri"/>
          <w:sz w:val="20"/>
          <w:szCs w:val="20"/>
        </w:rPr>
        <w:t xml:space="preserve"> would constitute works rather than checks). This area may be accessed to check the engine before running only, the driver accessing this space must report to another driver on duty to inform them that they intend to go down into the Condenser Tank Chamber </w:t>
      </w:r>
      <w:r w:rsidRPr="00640E31">
        <w:rPr>
          <w:rFonts w:ascii="Calibri" w:hAnsi="Calibri" w:cs="Calibri"/>
          <w:i/>
          <w:sz w:val="20"/>
          <w:szCs w:val="20"/>
        </w:rPr>
        <w:t>before</w:t>
      </w:r>
      <w:r w:rsidRPr="00640E31">
        <w:rPr>
          <w:rFonts w:ascii="Calibri" w:hAnsi="Calibri" w:cs="Calibri"/>
          <w:sz w:val="20"/>
          <w:szCs w:val="20"/>
        </w:rPr>
        <w:t xml:space="preserve"> doing so. If no other driver is </w:t>
      </w:r>
      <w:proofErr w:type="gramStart"/>
      <w:r w:rsidRPr="00640E31">
        <w:rPr>
          <w:rFonts w:ascii="Calibri" w:hAnsi="Calibri" w:cs="Calibri"/>
          <w:sz w:val="20"/>
          <w:szCs w:val="20"/>
        </w:rPr>
        <w:t>present</w:t>
      </w:r>
      <w:proofErr w:type="gramEnd"/>
      <w:r w:rsidRPr="00640E31">
        <w:rPr>
          <w:rFonts w:ascii="Calibri" w:hAnsi="Calibri" w:cs="Calibri"/>
          <w:sz w:val="20"/>
          <w:szCs w:val="20"/>
        </w:rPr>
        <w:t xml:space="preserve"> then the driver concerned must report to the Museum Duty Manager first. Works in this area will be carried out with the permission of the Director and only once the relevant processes for safe working have been put in place.</w:t>
      </w:r>
    </w:p>
    <w:p w14:paraId="36195482" w14:textId="77777777" w:rsidR="00E13A2D" w:rsidRPr="00640E31" w:rsidRDefault="00E13A2D" w:rsidP="00640E31">
      <w:pPr>
        <w:spacing w:line="276" w:lineRule="auto"/>
        <w:rPr>
          <w:rFonts w:ascii="Calibri" w:hAnsi="Calibri" w:cs="Calibri"/>
          <w:b/>
          <w:bCs/>
          <w:color w:val="FF0000"/>
          <w:sz w:val="22"/>
          <w:szCs w:val="22"/>
        </w:rPr>
      </w:pPr>
    </w:p>
    <w:p w14:paraId="0556CB02" w14:textId="7D9A4557" w:rsidR="00E13A2D" w:rsidRPr="00640E31" w:rsidRDefault="00E13A2D" w:rsidP="00477116">
      <w:pPr>
        <w:pStyle w:val="ListParagraph"/>
        <w:numPr>
          <w:ilvl w:val="0"/>
          <w:numId w:val="14"/>
        </w:numPr>
        <w:spacing w:line="276" w:lineRule="auto"/>
        <w:rPr>
          <w:rFonts w:ascii="Calibri" w:hAnsi="Calibri" w:cs="Calibri"/>
          <w:b/>
          <w:bCs/>
          <w:sz w:val="22"/>
          <w:szCs w:val="22"/>
        </w:rPr>
      </w:pPr>
      <w:r w:rsidRPr="00640E31">
        <w:rPr>
          <w:rFonts w:ascii="Calibri" w:hAnsi="Calibri" w:cs="Calibri"/>
          <w:b/>
          <w:bCs/>
          <w:sz w:val="22"/>
          <w:szCs w:val="22"/>
        </w:rPr>
        <w:t>Waste Disposal</w:t>
      </w:r>
    </w:p>
    <w:p w14:paraId="2922ACE9" w14:textId="5115A0F1" w:rsidR="00B24534" w:rsidRPr="00640E31" w:rsidRDefault="00B24534" w:rsidP="00640E31">
      <w:pPr>
        <w:widowControl w:val="0"/>
        <w:suppressAutoHyphens/>
        <w:spacing w:line="276" w:lineRule="auto"/>
        <w:rPr>
          <w:rFonts w:ascii="Calibri" w:hAnsi="Calibri" w:cs="Calibri"/>
          <w:sz w:val="20"/>
          <w:szCs w:val="20"/>
        </w:rPr>
      </w:pPr>
      <w:r w:rsidRPr="00640E31">
        <w:rPr>
          <w:rFonts w:ascii="Calibri" w:hAnsi="Calibri" w:cs="Calibri"/>
          <w:sz w:val="20"/>
          <w:szCs w:val="20"/>
        </w:rPr>
        <w:t xml:space="preserve">Waste can be categorised into a number of different </w:t>
      </w:r>
      <w:proofErr w:type="gramStart"/>
      <w:r w:rsidRPr="00640E31">
        <w:rPr>
          <w:rFonts w:ascii="Calibri" w:hAnsi="Calibri" w:cs="Calibri"/>
          <w:sz w:val="20"/>
          <w:szCs w:val="20"/>
        </w:rPr>
        <w:t>headings</w:t>
      </w:r>
      <w:proofErr w:type="gramEnd"/>
      <w:r w:rsidRPr="00640E31">
        <w:rPr>
          <w:rFonts w:ascii="Calibri" w:hAnsi="Calibri" w:cs="Calibri"/>
          <w:sz w:val="20"/>
          <w:szCs w:val="20"/>
        </w:rPr>
        <w:t xml:space="preserve"> and</w:t>
      </w:r>
      <w:r w:rsidR="00A82137" w:rsidRPr="00640E31">
        <w:rPr>
          <w:rFonts w:ascii="Calibri" w:hAnsi="Calibri" w:cs="Calibri"/>
          <w:sz w:val="20"/>
          <w:szCs w:val="20"/>
        </w:rPr>
        <w:t xml:space="preserve"> many</w:t>
      </w:r>
      <w:r w:rsidRPr="00640E31">
        <w:rPr>
          <w:rFonts w:ascii="Calibri" w:hAnsi="Calibri" w:cs="Calibri"/>
          <w:sz w:val="20"/>
          <w:szCs w:val="20"/>
        </w:rPr>
        <w:t xml:space="preserve"> must be disposed of by licenced waste management systems and with a waste transfer note</w:t>
      </w:r>
      <w:r w:rsidR="00A82137" w:rsidRPr="00640E31">
        <w:rPr>
          <w:rFonts w:ascii="Calibri" w:hAnsi="Calibri" w:cs="Calibri"/>
          <w:sz w:val="20"/>
          <w:szCs w:val="20"/>
        </w:rPr>
        <w:t xml:space="preserve"> provided</w:t>
      </w:r>
      <w:r w:rsidRPr="00640E31">
        <w:rPr>
          <w:rFonts w:ascii="Calibri" w:hAnsi="Calibri" w:cs="Calibri"/>
          <w:sz w:val="20"/>
          <w:szCs w:val="20"/>
        </w:rPr>
        <w:t xml:space="preserve">. </w:t>
      </w:r>
    </w:p>
    <w:p w14:paraId="5C9572DA" w14:textId="6C6406EF" w:rsidR="007C4D87" w:rsidRPr="00640E31" w:rsidRDefault="007C4D87" w:rsidP="00640E31">
      <w:pPr>
        <w:widowControl w:val="0"/>
        <w:suppressAutoHyphens/>
        <w:spacing w:line="276" w:lineRule="auto"/>
        <w:rPr>
          <w:rFonts w:ascii="Calibri" w:hAnsi="Calibri" w:cs="Calibri"/>
          <w:sz w:val="20"/>
          <w:szCs w:val="20"/>
        </w:rPr>
      </w:pPr>
    </w:p>
    <w:p w14:paraId="546AF4AF" w14:textId="2863585F" w:rsidR="007C4D87" w:rsidRPr="00640E31" w:rsidRDefault="007C4D87" w:rsidP="00640E31">
      <w:pPr>
        <w:widowControl w:val="0"/>
        <w:suppressAutoHyphens/>
        <w:spacing w:line="276" w:lineRule="auto"/>
        <w:rPr>
          <w:rFonts w:ascii="Calibri" w:hAnsi="Calibri" w:cs="Calibri"/>
          <w:sz w:val="20"/>
          <w:szCs w:val="20"/>
        </w:rPr>
      </w:pPr>
      <w:r w:rsidRPr="00640E31">
        <w:rPr>
          <w:rFonts w:ascii="Calibri" w:hAnsi="Calibri" w:cs="Calibri"/>
          <w:sz w:val="20"/>
          <w:szCs w:val="20"/>
        </w:rPr>
        <w:t>Waste transfer notes are recorded in the main museum office.</w:t>
      </w:r>
    </w:p>
    <w:p w14:paraId="293F73D4" w14:textId="77777777" w:rsidR="00B24534" w:rsidRPr="00640E31" w:rsidRDefault="00B24534" w:rsidP="00640E31">
      <w:pPr>
        <w:widowControl w:val="0"/>
        <w:suppressAutoHyphens/>
        <w:spacing w:line="276" w:lineRule="auto"/>
        <w:rPr>
          <w:rFonts w:ascii="Calibri" w:hAnsi="Calibri" w:cs="Calibri"/>
          <w:sz w:val="20"/>
          <w:szCs w:val="20"/>
        </w:rPr>
      </w:pPr>
    </w:p>
    <w:p w14:paraId="3A4246E5" w14:textId="12F7025F" w:rsidR="00B24534" w:rsidRPr="00640E31" w:rsidRDefault="00B24534" w:rsidP="00640E31">
      <w:pPr>
        <w:widowControl w:val="0"/>
        <w:suppressAutoHyphens/>
        <w:spacing w:line="276" w:lineRule="auto"/>
        <w:rPr>
          <w:rFonts w:ascii="Calibri" w:hAnsi="Calibri" w:cs="Calibri"/>
          <w:sz w:val="20"/>
          <w:szCs w:val="20"/>
        </w:rPr>
      </w:pPr>
      <w:r w:rsidRPr="00640E31">
        <w:rPr>
          <w:rFonts w:ascii="Calibri" w:hAnsi="Calibri" w:cs="Calibri"/>
          <w:sz w:val="20"/>
          <w:szCs w:val="20"/>
        </w:rPr>
        <w:t>Waste materials are to be disposed of in the following ways:</w:t>
      </w:r>
    </w:p>
    <w:p w14:paraId="1BA69D14" w14:textId="07107ADA" w:rsidR="00B24534" w:rsidRPr="00640E31" w:rsidRDefault="00B24534" w:rsidP="00477116">
      <w:pPr>
        <w:widowControl w:val="0"/>
        <w:numPr>
          <w:ilvl w:val="0"/>
          <w:numId w:val="11"/>
        </w:numPr>
        <w:suppressAutoHyphens/>
        <w:spacing w:line="276" w:lineRule="auto"/>
        <w:rPr>
          <w:rFonts w:ascii="Calibri" w:hAnsi="Calibri" w:cs="Calibri"/>
          <w:sz w:val="20"/>
          <w:szCs w:val="20"/>
        </w:rPr>
      </w:pPr>
      <w:r w:rsidRPr="00640E31">
        <w:rPr>
          <w:rFonts w:ascii="Calibri" w:hAnsi="Calibri" w:cs="Calibri"/>
          <w:sz w:val="20"/>
          <w:szCs w:val="20"/>
        </w:rPr>
        <w:t>Oil and other waste oil products: to be placed in the marked container located in the museum yard. When required to be removed from site a licensed contractor must be used.</w:t>
      </w:r>
    </w:p>
    <w:p w14:paraId="61E4D298" w14:textId="2D9EAEF7" w:rsidR="00B24534" w:rsidRPr="00640E31" w:rsidRDefault="00B24534" w:rsidP="00477116">
      <w:pPr>
        <w:widowControl w:val="0"/>
        <w:numPr>
          <w:ilvl w:val="0"/>
          <w:numId w:val="11"/>
        </w:numPr>
        <w:suppressAutoHyphens/>
        <w:spacing w:line="276" w:lineRule="auto"/>
        <w:rPr>
          <w:rFonts w:ascii="Calibri" w:hAnsi="Calibri" w:cs="Calibri"/>
          <w:sz w:val="20"/>
          <w:szCs w:val="20"/>
        </w:rPr>
      </w:pPr>
      <w:r w:rsidRPr="00640E31">
        <w:rPr>
          <w:rFonts w:ascii="Calibri" w:hAnsi="Calibri" w:cs="Calibri"/>
          <w:sz w:val="20"/>
          <w:szCs w:val="20"/>
        </w:rPr>
        <w:t>Chemicals</w:t>
      </w:r>
      <w:r w:rsidR="007C4D87" w:rsidRPr="00640E31">
        <w:rPr>
          <w:rFonts w:ascii="Calibri" w:hAnsi="Calibri" w:cs="Calibri"/>
          <w:sz w:val="20"/>
          <w:szCs w:val="20"/>
        </w:rPr>
        <w:t xml:space="preserve"> (including fuel)</w:t>
      </w:r>
      <w:r w:rsidRPr="00640E31">
        <w:rPr>
          <w:rFonts w:ascii="Calibri" w:hAnsi="Calibri" w:cs="Calibri"/>
          <w:sz w:val="20"/>
          <w:szCs w:val="20"/>
        </w:rPr>
        <w:t>: under consultation with the Director who may employ the advice of an outside body.  Plans for disposals of such chemicals must be in place before the material is used. A licensed contractor must be used.</w:t>
      </w:r>
    </w:p>
    <w:p w14:paraId="226FF241" w14:textId="7A4E8754" w:rsidR="00B24534" w:rsidRPr="00640E31" w:rsidRDefault="00B24534" w:rsidP="00477116">
      <w:pPr>
        <w:widowControl w:val="0"/>
        <w:numPr>
          <w:ilvl w:val="0"/>
          <w:numId w:val="11"/>
        </w:numPr>
        <w:suppressAutoHyphens/>
        <w:spacing w:line="276" w:lineRule="auto"/>
        <w:rPr>
          <w:rFonts w:ascii="Calibri" w:hAnsi="Calibri" w:cs="Calibri"/>
          <w:sz w:val="20"/>
          <w:szCs w:val="20"/>
        </w:rPr>
      </w:pPr>
      <w:r w:rsidRPr="00640E31">
        <w:rPr>
          <w:rFonts w:ascii="Calibri" w:hAnsi="Calibri" w:cs="Calibri"/>
          <w:sz w:val="20"/>
          <w:szCs w:val="20"/>
        </w:rPr>
        <w:t>General waste: to be placed in the large bins provided and separated into recyclable and non- recyclable. Where excess waste is produced, additional refuse collections should be arranged.</w:t>
      </w:r>
    </w:p>
    <w:p w14:paraId="3BAD63B5" w14:textId="31AA9F06" w:rsidR="00B24534" w:rsidRPr="00640E31" w:rsidRDefault="00B24534" w:rsidP="00477116">
      <w:pPr>
        <w:widowControl w:val="0"/>
        <w:numPr>
          <w:ilvl w:val="0"/>
          <w:numId w:val="11"/>
        </w:numPr>
        <w:suppressAutoHyphens/>
        <w:spacing w:line="276" w:lineRule="auto"/>
        <w:rPr>
          <w:rFonts w:ascii="Calibri" w:hAnsi="Calibri" w:cs="Calibri"/>
          <w:sz w:val="20"/>
          <w:szCs w:val="20"/>
        </w:rPr>
      </w:pPr>
      <w:r w:rsidRPr="00640E31">
        <w:rPr>
          <w:rFonts w:ascii="Calibri" w:hAnsi="Calibri" w:cs="Calibri"/>
          <w:sz w:val="20"/>
          <w:szCs w:val="20"/>
        </w:rPr>
        <w:t>Kitchen waste: to be placed in the bins provided, to be emptied daily.</w:t>
      </w:r>
    </w:p>
    <w:p w14:paraId="79A3663E" w14:textId="5A109D87" w:rsidR="00B24534" w:rsidRPr="00640E31" w:rsidRDefault="00B24534" w:rsidP="00477116">
      <w:pPr>
        <w:widowControl w:val="0"/>
        <w:numPr>
          <w:ilvl w:val="0"/>
          <w:numId w:val="11"/>
        </w:numPr>
        <w:suppressAutoHyphens/>
        <w:spacing w:line="276" w:lineRule="auto"/>
        <w:rPr>
          <w:rFonts w:ascii="Calibri" w:hAnsi="Calibri" w:cs="Calibri"/>
          <w:sz w:val="20"/>
          <w:szCs w:val="20"/>
        </w:rPr>
      </w:pPr>
      <w:r w:rsidRPr="00640E31">
        <w:rPr>
          <w:rFonts w:ascii="Calibri" w:hAnsi="Calibri" w:cs="Calibri"/>
          <w:sz w:val="20"/>
          <w:szCs w:val="20"/>
        </w:rPr>
        <w:t>Garden waste: to be composted or removed from site through a licenced contractor.</w:t>
      </w:r>
    </w:p>
    <w:p w14:paraId="4A78314A" w14:textId="592518EC" w:rsidR="00B24534" w:rsidRPr="00640E31" w:rsidRDefault="00B24534" w:rsidP="00477116">
      <w:pPr>
        <w:widowControl w:val="0"/>
        <w:numPr>
          <w:ilvl w:val="0"/>
          <w:numId w:val="11"/>
        </w:numPr>
        <w:suppressAutoHyphens/>
        <w:spacing w:line="276" w:lineRule="auto"/>
        <w:rPr>
          <w:rFonts w:ascii="Calibri" w:hAnsi="Calibri" w:cs="Calibri"/>
          <w:sz w:val="20"/>
          <w:szCs w:val="20"/>
        </w:rPr>
      </w:pPr>
      <w:r w:rsidRPr="00640E31">
        <w:rPr>
          <w:rFonts w:ascii="Calibri" w:hAnsi="Calibri" w:cs="Calibri"/>
          <w:sz w:val="20"/>
          <w:szCs w:val="20"/>
        </w:rPr>
        <w:t xml:space="preserve">Biological waste: to be </w:t>
      </w:r>
      <w:r w:rsidR="007C4D87" w:rsidRPr="00640E31">
        <w:rPr>
          <w:rFonts w:ascii="Calibri" w:hAnsi="Calibri" w:cs="Calibri"/>
          <w:sz w:val="20"/>
          <w:szCs w:val="20"/>
        </w:rPr>
        <w:t xml:space="preserve">enclosed within a provided bio-hazard bag or sanitary product bag and </w:t>
      </w:r>
      <w:r w:rsidRPr="00640E31">
        <w:rPr>
          <w:rFonts w:ascii="Calibri" w:hAnsi="Calibri" w:cs="Calibri"/>
          <w:sz w:val="20"/>
          <w:szCs w:val="20"/>
        </w:rPr>
        <w:t>placed in the designated disposal units</w:t>
      </w:r>
      <w:r w:rsidR="007C4D87" w:rsidRPr="00640E31">
        <w:rPr>
          <w:rFonts w:ascii="Calibri" w:hAnsi="Calibri" w:cs="Calibri"/>
          <w:sz w:val="20"/>
          <w:szCs w:val="20"/>
        </w:rPr>
        <w:t xml:space="preserve">. These are emptied by a licenced contractor on a regular schedule. </w:t>
      </w:r>
    </w:p>
    <w:p w14:paraId="7F39FFE7" w14:textId="03340856" w:rsidR="007C4D87" w:rsidRPr="00640E31" w:rsidRDefault="007C4D87" w:rsidP="00477116">
      <w:pPr>
        <w:widowControl w:val="0"/>
        <w:numPr>
          <w:ilvl w:val="0"/>
          <w:numId w:val="11"/>
        </w:numPr>
        <w:suppressAutoHyphens/>
        <w:spacing w:line="276" w:lineRule="auto"/>
        <w:rPr>
          <w:rFonts w:ascii="Calibri" w:hAnsi="Calibri" w:cs="Calibri"/>
          <w:sz w:val="20"/>
          <w:szCs w:val="20"/>
        </w:rPr>
      </w:pPr>
      <w:r w:rsidRPr="00640E31">
        <w:rPr>
          <w:rFonts w:ascii="Calibri" w:hAnsi="Calibri" w:cs="Calibri"/>
          <w:sz w:val="20"/>
          <w:szCs w:val="20"/>
        </w:rPr>
        <w:t>Asbestos: to be sealed and placed into a sealed drum. To be collected by a licenced contractor.</w:t>
      </w:r>
    </w:p>
    <w:p w14:paraId="2D797572" w14:textId="7E306B15" w:rsidR="007C4D87" w:rsidRPr="00640E31" w:rsidRDefault="007C4D87" w:rsidP="00477116">
      <w:pPr>
        <w:widowControl w:val="0"/>
        <w:numPr>
          <w:ilvl w:val="0"/>
          <w:numId w:val="11"/>
        </w:numPr>
        <w:suppressAutoHyphens/>
        <w:spacing w:line="276" w:lineRule="auto"/>
        <w:rPr>
          <w:rFonts w:ascii="Calibri" w:hAnsi="Calibri" w:cs="Calibri"/>
          <w:sz w:val="20"/>
          <w:szCs w:val="20"/>
        </w:rPr>
      </w:pPr>
      <w:r w:rsidRPr="00640E31">
        <w:rPr>
          <w:rFonts w:ascii="Calibri" w:hAnsi="Calibri" w:cs="Calibri"/>
          <w:sz w:val="20"/>
          <w:szCs w:val="20"/>
        </w:rPr>
        <w:t>Metal and large appliances: to be collected into one place and to be disposed of via a licenced contractor.</w:t>
      </w:r>
    </w:p>
    <w:p w14:paraId="22890C67" w14:textId="39CEBCDA" w:rsidR="007C4D87" w:rsidRPr="00640E31" w:rsidRDefault="007C4D87" w:rsidP="00477116">
      <w:pPr>
        <w:widowControl w:val="0"/>
        <w:numPr>
          <w:ilvl w:val="0"/>
          <w:numId w:val="11"/>
        </w:numPr>
        <w:suppressAutoHyphens/>
        <w:spacing w:line="276" w:lineRule="auto"/>
        <w:rPr>
          <w:rFonts w:ascii="Calibri" w:hAnsi="Calibri" w:cs="Calibri"/>
          <w:sz w:val="20"/>
          <w:szCs w:val="20"/>
        </w:rPr>
      </w:pPr>
      <w:r w:rsidRPr="00640E31">
        <w:rPr>
          <w:rFonts w:ascii="Calibri" w:hAnsi="Calibri" w:cs="Calibri"/>
          <w:sz w:val="20"/>
          <w:szCs w:val="20"/>
        </w:rPr>
        <w:t xml:space="preserve">Ash: when cold it should be spread along the track close to the front lawn or taken to the nearest Refuse and Recycling Centre. </w:t>
      </w:r>
      <w:r w:rsidR="00A82137" w:rsidRPr="00640E31">
        <w:rPr>
          <w:rFonts w:ascii="Calibri" w:hAnsi="Calibri" w:cs="Calibri"/>
          <w:sz w:val="20"/>
          <w:szCs w:val="20"/>
        </w:rPr>
        <w:t>(</w:t>
      </w:r>
      <w:proofErr w:type="gramStart"/>
      <w:r w:rsidR="00A82137" w:rsidRPr="00640E31">
        <w:rPr>
          <w:rFonts w:ascii="Calibri" w:hAnsi="Calibri" w:cs="Calibri"/>
          <w:sz w:val="20"/>
          <w:szCs w:val="20"/>
        </w:rPr>
        <w:t>please</w:t>
      </w:r>
      <w:proofErr w:type="gramEnd"/>
      <w:r w:rsidR="00A82137" w:rsidRPr="00640E31">
        <w:rPr>
          <w:rFonts w:ascii="Calibri" w:hAnsi="Calibri" w:cs="Calibri"/>
          <w:sz w:val="20"/>
          <w:szCs w:val="20"/>
        </w:rPr>
        <w:t xml:space="preserve"> not this can no longer be disposed of within commercial waste collections).</w:t>
      </w:r>
    </w:p>
    <w:p w14:paraId="6B4B6A36" w14:textId="77777777" w:rsidR="00B24534" w:rsidRPr="00640E31" w:rsidRDefault="00B24534" w:rsidP="00640E31">
      <w:pPr>
        <w:spacing w:line="276" w:lineRule="auto"/>
        <w:rPr>
          <w:rFonts w:ascii="Calibri" w:hAnsi="Calibri" w:cs="Calibri"/>
          <w:b/>
          <w:bCs/>
          <w:color w:val="FF0000"/>
          <w:sz w:val="22"/>
          <w:szCs w:val="22"/>
        </w:rPr>
      </w:pPr>
    </w:p>
    <w:p w14:paraId="4B7775F8" w14:textId="76D45079" w:rsidR="00351C62" w:rsidRPr="00640E31" w:rsidRDefault="00351C62" w:rsidP="00477116">
      <w:pPr>
        <w:pStyle w:val="ListParagraph"/>
        <w:numPr>
          <w:ilvl w:val="0"/>
          <w:numId w:val="14"/>
        </w:numPr>
        <w:spacing w:line="276" w:lineRule="auto"/>
        <w:rPr>
          <w:rFonts w:ascii="Calibri" w:hAnsi="Calibri" w:cs="Calibri"/>
          <w:b/>
          <w:bCs/>
          <w:sz w:val="22"/>
          <w:szCs w:val="22"/>
        </w:rPr>
      </w:pPr>
      <w:r w:rsidRPr="00640E31">
        <w:rPr>
          <w:rFonts w:ascii="Calibri" w:hAnsi="Calibri" w:cs="Calibri"/>
          <w:b/>
          <w:bCs/>
          <w:sz w:val="22"/>
          <w:szCs w:val="22"/>
        </w:rPr>
        <w:t>Working with community partners and external contractors</w:t>
      </w:r>
    </w:p>
    <w:p w14:paraId="28E3FD2F" w14:textId="77777777" w:rsidR="00351C62" w:rsidRPr="00640E31" w:rsidRDefault="00351C62" w:rsidP="00640E31">
      <w:pPr>
        <w:spacing w:line="276" w:lineRule="auto"/>
        <w:rPr>
          <w:rFonts w:ascii="Calibri" w:hAnsi="Calibri" w:cs="Calibri"/>
          <w:color w:val="FF0000"/>
          <w:sz w:val="22"/>
          <w:szCs w:val="22"/>
        </w:rPr>
      </w:pPr>
    </w:p>
    <w:p w14:paraId="4D165E09" w14:textId="315C8312" w:rsidR="00310D78" w:rsidRPr="00640E31" w:rsidRDefault="00310D78" w:rsidP="00477116">
      <w:pPr>
        <w:pStyle w:val="ListParagraph"/>
        <w:widowControl w:val="0"/>
        <w:numPr>
          <w:ilvl w:val="0"/>
          <w:numId w:val="20"/>
        </w:numPr>
        <w:suppressAutoHyphens/>
        <w:spacing w:line="276" w:lineRule="auto"/>
        <w:rPr>
          <w:rFonts w:ascii="Calibri" w:hAnsi="Calibri" w:cs="Calibri"/>
          <w:sz w:val="20"/>
          <w:szCs w:val="20"/>
        </w:rPr>
      </w:pPr>
      <w:r w:rsidRPr="00640E31">
        <w:rPr>
          <w:rFonts w:ascii="Calibri" w:hAnsi="Calibri" w:cs="Calibri"/>
          <w:sz w:val="20"/>
          <w:szCs w:val="20"/>
        </w:rPr>
        <w:t>All community partners and external contractors should have the relevant insurances and licences required for their work.</w:t>
      </w:r>
    </w:p>
    <w:p w14:paraId="451D2939" w14:textId="7B93379A" w:rsidR="00310D78" w:rsidRPr="00640E31" w:rsidRDefault="00310D78" w:rsidP="00477116">
      <w:pPr>
        <w:pStyle w:val="ListParagraph"/>
        <w:widowControl w:val="0"/>
        <w:numPr>
          <w:ilvl w:val="0"/>
          <w:numId w:val="20"/>
        </w:numPr>
        <w:suppressAutoHyphens/>
        <w:spacing w:line="276" w:lineRule="auto"/>
        <w:rPr>
          <w:rFonts w:ascii="Calibri" w:hAnsi="Calibri" w:cs="Calibri"/>
          <w:sz w:val="20"/>
          <w:szCs w:val="20"/>
        </w:rPr>
      </w:pPr>
      <w:r w:rsidRPr="00640E31">
        <w:rPr>
          <w:rFonts w:ascii="Calibri" w:hAnsi="Calibri" w:cs="Calibri"/>
          <w:sz w:val="20"/>
          <w:szCs w:val="20"/>
        </w:rPr>
        <w:t>Community partners and external contractors must:</w:t>
      </w:r>
    </w:p>
    <w:p w14:paraId="59C90B8D" w14:textId="39B6D447" w:rsidR="00310D78" w:rsidRPr="00640E31" w:rsidRDefault="00310D78" w:rsidP="00477116">
      <w:pPr>
        <w:pStyle w:val="ListParagraph"/>
        <w:widowControl w:val="0"/>
        <w:numPr>
          <w:ilvl w:val="1"/>
          <w:numId w:val="20"/>
        </w:numPr>
        <w:suppressAutoHyphens/>
        <w:spacing w:line="276" w:lineRule="auto"/>
        <w:rPr>
          <w:rFonts w:ascii="Calibri" w:hAnsi="Calibri" w:cs="Calibri"/>
          <w:sz w:val="20"/>
          <w:szCs w:val="20"/>
        </w:rPr>
      </w:pPr>
      <w:r w:rsidRPr="00640E31">
        <w:rPr>
          <w:rFonts w:ascii="Calibri" w:hAnsi="Calibri" w:cs="Calibri"/>
          <w:sz w:val="20"/>
          <w:szCs w:val="20"/>
        </w:rPr>
        <w:t>Provide copies of their Risk Assessments and Method Statements (RAMS)</w:t>
      </w:r>
      <w:r w:rsidR="00F956FA" w:rsidRPr="00640E31">
        <w:rPr>
          <w:rFonts w:ascii="Calibri" w:hAnsi="Calibri" w:cs="Calibri"/>
          <w:sz w:val="20"/>
          <w:szCs w:val="20"/>
        </w:rPr>
        <w:t xml:space="preserve"> and schedule of work</w:t>
      </w:r>
      <w:r w:rsidRPr="00640E31">
        <w:rPr>
          <w:rFonts w:ascii="Calibri" w:hAnsi="Calibri" w:cs="Calibri"/>
          <w:sz w:val="20"/>
          <w:szCs w:val="20"/>
        </w:rPr>
        <w:t>.</w:t>
      </w:r>
    </w:p>
    <w:p w14:paraId="07C13561" w14:textId="523521EE" w:rsidR="00310D78" w:rsidRPr="00640E31" w:rsidRDefault="00310D78" w:rsidP="00477116">
      <w:pPr>
        <w:pStyle w:val="ListParagraph"/>
        <w:widowControl w:val="0"/>
        <w:numPr>
          <w:ilvl w:val="1"/>
          <w:numId w:val="20"/>
        </w:numPr>
        <w:suppressAutoHyphens/>
        <w:spacing w:line="276" w:lineRule="auto"/>
        <w:rPr>
          <w:rFonts w:ascii="Calibri" w:hAnsi="Calibri" w:cs="Calibri"/>
          <w:sz w:val="20"/>
          <w:szCs w:val="20"/>
        </w:rPr>
      </w:pPr>
      <w:r w:rsidRPr="00640E31">
        <w:rPr>
          <w:rFonts w:ascii="Calibri" w:hAnsi="Calibri" w:cs="Calibri"/>
          <w:sz w:val="20"/>
          <w:szCs w:val="20"/>
        </w:rPr>
        <w:t>Undertake an induction on site before work commences.</w:t>
      </w:r>
    </w:p>
    <w:p w14:paraId="5B638366" w14:textId="1ED8148A" w:rsidR="00310D78" w:rsidRPr="00640E31" w:rsidRDefault="00310D78" w:rsidP="00477116">
      <w:pPr>
        <w:pStyle w:val="ListParagraph"/>
        <w:widowControl w:val="0"/>
        <w:numPr>
          <w:ilvl w:val="1"/>
          <w:numId w:val="20"/>
        </w:numPr>
        <w:suppressAutoHyphens/>
        <w:spacing w:line="276" w:lineRule="auto"/>
        <w:rPr>
          <w:rFonts w:ascii="Calibri" w:hAnsi="Calibri" w:cs="Calibri"/>
          <w:sz w:val="20"/>
          <w:szCs w:val="20"/>
        </w:rPr>
      </w:pPr>
      <w:r w:rsidRPr="00640E31">
        <w:rPr>
          <w:rFonts w:ascii="Calibri" w:hAnsi="Calibri" w:cs="Calibri"/>
          <w:sz w:val="20"/>
          <w:szCs w:val="20"/>
        </w:rPr>
        <w:t xml:space="preserve">Abide by the museum’s health and safety requirements as outlined in their written agreement. </w:t>
      </w:r>
    </w:p>
    <w:p w14:paraId="261DDCA7" w14:textId="35A96076" w:rsidR="00310D78" w:rsidRPr="00640E31" w:rsidRDefault="00310D78" w:rsidP="00477116">
      <w:pPr>
        <w:pStyle w:val="ListParagraph"/>
        <w:widowControl w:val="0"/>
        <w:numPr>
          <w:ilvl w:val="0"/>
          <w:numId w:val="20"/>
        </w:numPr>
        <w:suppressAutoHyphens/>
        <w:spacing w:line="276" w:lineRule="auto"/>
        <w:rPr>
          <w:rFonts w:ascii="Calibri" w:hAnsi="Calibri" w:cs="Calibri"/>
          <w:sz w:val="20"/>
          <w:szCs w:val="20"/>
        </w:rPr>
      </w:pPr>
      <w:r w:rsidRPr="00640E31">
        <w:rPr>
          <w:rFonts w:ascii="Calibri" w:hAnsi="Calibri" w:cs="Calibri"/>
          <w:sz w:val="20"/>
          <w:szCs w:val="20"/>
        </w:rPr>
        <w:t>Any</w:t>
      </w:r>
      <w:r w:rsidR="00F956FA" w:rsidRPr="00640E31">
        <w:rPr>
          <w:rFonts w:ascii="Calibri" w:hAnsi="Calibri" w:cs="Calibri"/>
          <w:sz w:val="20"/>
          <w:szCs w:val="20"/>
        </w:rPr>
        <w:t xml:space="preserve"> community partners or external c</w:t>
      </w:r>
      <w:r w:rsidRPr="00640E31">
        <w:rPr>
          <w:rFonts w:ascii="Calibri" w:hAnsi="Calibri" w:cs="Calibri"/>
          <w:sz w:val="20"/>
          <w:szCs w:val="20"/>
        </w:rPr>
        <w:t>ontractors found to be in contravention of any part of this policy will be asked to stop work immediately and, dependent upon the nature of the transgression, may be asked to leave the site until such time as the issue can be rectified or appropriate measures put in place</w:t>
      </w:r>
      <w:r w:rsidR="00F956FA" w:rsidRPr="00640E31">
        <w:rPr>
          <w:rFonts w:ascii="Calibri" w:hAnsi="Calibri" w:cs="Calibri"/>
          <w:sz w:val="20"/>
          <w:szCs w:val="20"/>
        </w:rPr>
        <w:t>.</w:t>
      </w:r>
    </w:p>
    <w:p w14:paraId="7D073E9D" w14:textId="6F05FD33" w:rsidR="00351C62" w:rsidRPr="00351C62" w:rsidRDefault="00351C62" w:rsidP="007E1C98">
      <w:pPr>
        <w:pStyle w:val="ListParagraph"/>
        <w:spacing w:line="276" w:lineRule="auto"/>
        <w:ind w:left="360"/>
        <w:rPr>
          <w:rFonts w:asciiTheme="minorHAnsi" w:hAnsiTheme="minorHAnsi" w:cstheme="minorHAnsi"/>
          <w:b/>
          <w:bCs/>
          <w:sz w:val="22"/>
          <w:szCs w:val="22"/>
        </w:rPr>
        <w:sectPr w:rsidR="00351C62" w:rsidRPr="00351C62" w:rsidSect="00CD7EED">
          <w:headerReference w:type="default" r:id="rId27"/>
          <w:footerReference w:type="default" r:id="rId28"/>
          <w:headerReference w:type="first" r:id="rId29"/>
          <w:type w:val="continuous"/>
          <w:pgSz w:w="11907" w:h="16840" w:code="9"/>
          <w:pgMar w:top="1021" w:right="1304" w:bottom="1276" w:left="1077" w:header="720" w:footer="720" w:gutter="0"/>
          <w:cols w:space="708"/>
          <w:titlePg/>
          <w:docGrid w:linePitch="326"/>
        </w:sectPr>
      </w:pPr>
    </w:p>
    <w:p w14:paraId="79EDBC25" w14:textId="610A412A" w:rsidR="008F0558" w:rsidRPr="001C4ACA" w:rsidRDefault="008F0558" w:rsidP="007E1C98">
      <w:pPr>
        <w:spacing w:line="276" w:lineRule="auto"/>
        <w:rPr>
          <w:rFonts w:asciiTheme="minorHAnsi" w:hAnsiTheme="minorHAnsi" w:cstheme="minorHAnsi"/>
          <w:sz w:val="22"/>
          <w:szCs w:val="22"/>
        </w:rPr>
      </w:pPr>
    </w:p>
    <w:sectPr w:rsidR="008F0558" w:rsidRPr="001C4ACA" w:rsidSect="007E1C98">
      <w:pgSz w:w="11906" w:h="16838" w:code="9"/>
      <w:pgMar w:top="1440" w:right="56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1776" w14:textId="77777777" w:rsidR="00477116" w:rsidRDefault="00477116" w:rsidP="0052606E">
      <w:r>
        <w:separator/>
      </w:r>
    </w:p>
  </w:endnote>
  <w:endnote w:type="continuationSeparator" w:id="0">
    <w:p w14:paraId="48294FAC" w14:textId="77777777" w:rsidR="00477116" w:rsidRDefault="00477116" w:rsidP="0052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53201"/>
      <w:docPartObj>
        <w:docPartGallery w:val="Page Numbers (Bottom of Page)"/>
        <w:docPartUnique/>
      </w:docPartObj>
    </w:sdtPr>
    <w:sdtEndPr>
      <w:rPr>
        <w:noProof/>
        <w:sz w:val="18"/>
        <w:szCs w:val="18"/>
      </w:rPr>
    </w:sdtEndPr>
    <w:sdtContent>
      <w:p w14:paraId="0F5C3CDF" w14:textId="3F730A6D" w:rsidR="00CD7EED" w:rsidRPr="00CD7EED" w:rsidRDefault="00CD7EED">
        <w:pPr>
          <w:pStyle w:val="Footer"/>
          <w:jc w:val="right"/>
          <w:rPr>
            <w:sz w:val="18"/>
            <w:szCs w:val="18"/>
          </w:rPr>
        </w:pPr>
        <w:r w:rsidRPr="00CD7EED">
          <w:rPr>
            <w:sz w:val="18"/>
            <w:szCs w:val="18"/>
          </w:rPr>
          <w:fldChar w:fldCharType="begin"/>
        </w:r>
        <w:r w:rsidRPr="00CD7EED">
          <w:rPr>
            <w:sz w:val="18"/>
            <w:szCs w:val="18"/>
          </w:rPr>
          <w:instrText xml:space="preserve"> PAGE   \* MERGEFORMAT </w:instrText>
        </w:r>
        <w:r w:rsidRPr="00CD7EED">
          <w:rPr>
            <w:sz w:val="18"/>
            <w:szCs w:val="18"/>
          </w:rPr>
          <w:fldChar w:fldCharType="separate"/>
        </w:r>
        <w:r w:rsidRPr="00CD7EED">
          <w:rPr>
            <w:noProof/>
            <w:sz w:val="18"/>
            <w:szCs w:val="18"/>
          </w:rPr>
          <w:t>2</w:t>
        </w:r>
        <w:r w:rsidRPr="00CD7EED">
          <w:rPr>
            <w:noProof/>
            <w:sz w:val="18"/>
            <w:szCs w:val="18"/>
          </w:rPr>
          <w:fldChar w:fldCharType="end"/>
        </w:r>
      </w:p>
    </w:sdtContent>
  </w:sdt>
  <w:p w14:paraId="53D8672F" w14:textId="77777777" w:rsidR="00CC0054" w:rsidRDefault="00CC0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119C" w14:textId="77777777" w:rsidR="00477116" w:rsidRDefault="00477116" w:rsidP="0052606E">
      <w:r>
        <w:separator/>
      </w:r>
    </w:p>
  </w:footnote>
  <w:footnote w:type="continuationSeparator" w:id="0">
    <w:p w14:paraId="2AF8882A" w14:textId="77777777" w:rsidR="00477116" w:rsidRDefault="00477116" w:rsidP="00526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CFB7" w14:textId="4D5097DF" w:rsidR="00CD7EED" w:rsidRPr="00CD7EED" w:rsidRDefault="00CD7EED">
    <w:pPr>
      <w:pStyle w:val="Header"/>
      <w:rPr>
        <w:sz w:val="18"/>
        <w:szCs w:val="18"/>
      </w:rPr>
    </w:pPr>
    <w:r w:rsidRPr="00CD7EED">
      <w:rPr>
        <w:sz w:val="18"/>
        <w:szCs w:val="18"/>
      </w:rPr>
      <w:t>London Museum of Water and Steam Health &amp; Safety Policy</w:t>
    </w:r>
  </w:p>
  <w:p w14:paraId="29D7D588" w14:textId="77777777" w:rsidR="0052606E" w:rsidRDefault="0052606E" w:rsidP="0052606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2EC2" w14:textId="77777777" w:rsidR="0052606E" w:rsidRPr="0052606E" w:rsidRDefault="0052606E" w:rsidP="0052606E">
    <w:pPr>
      <w:pStyle w:val="Header"/>
      <w:jc w:val="right"/>
      <w:rPr>
        <w:b/>
        <w:noProof/>
        <w:lang w:eastAsia="en-GB"/>
      </w:rPr>
    </w:pPr>
  </w:p>
  <w:p w14:paraId="56CCBE90" w14:textId="77777777" w:rsidR="0052606E" w:rsidRDefault="0052606E" w:rsidP="0052606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581C"/>
    <w:multiLevelType w:val="hybridMultilevel"/>
    <w:tmpl w:val="B316D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E009E1"/>
    <w:multiLevelType w:val="multilevel"/>
    <w:tmpl w:val="5B74C4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1EA76B8"/>
    <w:multiLevelType w:val="hybridMultilevel"/>
    <w:tmpl w:val="7CDEC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C5891"/>
    <w:multiLevelType w:val="hybridMultilevel"/>
    <w:tmpl w:val="1BFCF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9031A"/>
    <w:multiLevelType w:val="hybridMultilevel"/>
    <w:tmpl w:val="3CA8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808A1"/>
    <w:multiLevelType w:val="hybridMultilevel"/>
    <w:tmpl w:val="4D60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75DBE"/>
    <w:multiLevelType w:val="hybridMultilevel"/>
    <w:tmpl w:val="36104C6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24D9D"/>
    <w:multiLevelType w:val="hybridMultilevel"/>
    <w:tmpl w:val="F90E4D92"/>
    <w:lvl w:ilvl="0" w:tplc="08090015">
      <w:start w:val="15"/>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E57367"/>
    <w:multiLevelType w:val="hybridMultilevel"/>
    <w:tmpl w:val="76C61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937FD"/>
    <w:multiLevelType w:val="hybridMultilevel"/>
    <w:tmpl w:val="36D2A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A5A7A"/>
    <w:multiLevelType w:val="hybridMultilevel"/>
    <w:tmpl w:val="6E38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A7736"/>
    <w:multiLevelType w:val="hybridMultilevel"/>
    <w:tmpl w:val="5694F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02328"/>
    <w:multiLevelType w:val="hybridMultilevel"/>
    <w:tmpl w:val="F294A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D7BEF"/>
    <w:multiLevelType w:val="hybridMultilevel"/>
    <w:tmpl w:val="05D62A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92552D"/>
    <w:multiLevelType w:val="hybridMultilevel"/>
    <w:tmpl w:val="AEFC9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C539D"/>
    <w:multiLevelType w:val="hybridMultilevel"/>
    <w:tmpl w:val="107A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849FD"/>
    <w:multiLevelType w:val="hybridMultilevel"/>
    <w:tmpl w:val="6562D1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5E19A3"/>
    <w:multiLevelType w:val="hybridMultilevel"/>
    <w:tmpl w:val="88B2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36DC5"/>
    <w:multiLevelType w:val="hybridMultilevel"/>
    <w:tmpl w:val="CC1E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B043C2"/>
    <w:multiLevelType w:val="hybridMultilevel"/>
    <w:tmpl w:val="197ACD04"/>
    <w:lvl w:ilvl="0" w:tplc="08090003">
      <w:start w:val="1"/>
      <w:numFmt w:val="bullet"/>
      <w:lvlText w:val="o"/>
      <w:lvlJc w:val="left"/>
      <w:pPr>
        <w:ind w:left="1440" w:hanging="360"/>
      </w:pPr>
      <w:rPr>
        <w:rFonts w:ascii="Courier New" w:hAnsi="Courier New" w:cs="Courier New" w:hint="default"/>
      </w:rPr>
    </w:lvl>
    <w:lvl w:ilvl="1" w:tplc="AC4A1B94">
      <w:start w:val="1"/>
      <w:numFmt w:val="lowerRoman"/>
      <w:lvlText w:val="%2."/>
      <w:lvlJc w:val="left"/>
      <w:pPr>
        <w:ind w:left="2160" w:hanging="360"/>
      </w:pPr>
      <w:rPr>
        <w:rFonts w:hint="default"/>
      </w:rPr>
    </w:lvl>
    <w:lvl w:ilvl="2" w:tplc="0809000F">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8"/>
  </w:num>
  <w:num w:numId="3">
    <w:abstractNumId w:val="1"/>
  </w:num>
  <w:num w:numId="4">
    <w:abstractNumId w:val="13"/>
  </w:num>
  <w:num w:numId="5">
    <w:abstractNumId w:val="17"/>
  </w:num>
  <w:num w:numId="6">
    <w:abstractNumId w:val="12"/>
  </w:num>
  <w:num w:numId="7">
    <w:abstractNumId w:val="10"/>
  </w:num>
  <w:num w:numId="8">
    <w:abstractNumId w:val="5"/>
  </w:num>
  <w:num w:numId="9">
    <w:abstractNumId w:val="3"/>
  </w:num>
  <w:num w:numId="10">
    <w:abstractNumId w:val="14"/>
  </w:num>
  <w:num w:numId="11">
    <w:abstractNumId w:val="6"/>
  </w:num>
  <w:num w:numId="12">
    <w:abstractNumId w:val="2"/>
  </w:num>
  <w:num w:numId="13">
    <w:abstractNumId w:val="19"/>
  </w:num>
  <w:num w:numId="14">
    <w:abstractNumId w:val="7"/>
  </w:num>
  <w:num w:numId="15">
    <w:abstractNumId w:val="0"/>
  </w:num>
  <w:num w:numId="16">
    <w:abstractNumId w:val="15"/>
  </w:num>
  <w:num w:numId="17">
    <w:abstractNumId w:val="16"/>
  </w:num>
  <w:num w:numId="18">
    <w:abstractNumId w:val="11"/>
  </w:num>
  <w:num w:numId="19">
    <w:abstractNumId w:val="9"/>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6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66"/>
    <w:rsid w:val="000001B2"/>
    <w:rsid w:val="0000612D"/>
    <w:rsid w:val="000149CD"/>
    <w:rsid w:val="00034D86"/>
    <w:rsid w:val="00057678"/>
    <w:rsid w:val="00057D6D"/>
    <w:rsid w:val="00073E80"/>
    <w:rsid w:val="00083C8E"/>
    <w:rsid w:val="000902D0"/>
    <w:rsid w:val="00096839"/>
    <w:rsid w:val="000B4C5A"/>
    <w:rsid w:val="000C7FDF"/>
    <w:rsid w:val="000E1B93"/>
    <w:rsid w:val="000F0CB4"/>
    <w:rsid w:val="000F6D31"/>
    <w:rsid w:val="00105564"/>
    <w:rsid w:val="001212D9"/>
    <w:rsid w:val="0012358B"/>
    <w:rsid w:val="00134B5D"/>
    <w:rsid w:val="001368F9"/>
    <w:rsid w:val="001407E1"/>
    <w:rsid w:val="001418F5"/>
    <w:rsid w:val="00142EA4"/>
    <w:rsid w:val="00145A0C"/>
    <w:rsid w:val="0017068B"/>
    <w:rsid w:val="00174640"/>
    <w:rsid w:val="001866B1"/>
    <w:rsid w:val="00192A93"/>
    <w:rsid w:val="00195A2B"/>
    <w:rsid w:val="001C1E25"/>
    <w:rsid w:val="001C292F"/>
    <w:rsid w:val="001C4ACA"/>
    <w:rsid w:val="001C4BAB"/>
    <w:rsid w:val="001C5256"/>
    <w:rsid w:val="001C6862"/>
    <w:rsid w:val="001D5D1D"/>
    <w:rsid w:val="001E226A"/>
    <w:rsid w:val="0023473B"/>
    <w:rsid w:val="0024174F"/>
    <w:rsid w:val="002422FB"/>
    <w:rsid w:val="00244666"/>
    <w:rsid w:val="002624FC"/>
    <w:rsid w:val="0026363C"/>
    <w:rsid w:val="002654A4"/>
    <w:rsid w:val="00272C6E"/>
    <w:rsid w:val="00292DC1"/>
    <w:rsid w:val="00294981"/>
    <w:rsid w:val="002A1D83"/>
    <w:rsid w:val="002A4668"/>
    <w:rsid w:val="002C3A42"/>
    <w:rsid w:val="002D2DCE"/>
    <w:rsid w:val="002D4DB7"/>
    <w:rsid w:val="002F2701"/>
    <w:rsid w:val="002F2AA3"/>
    <w:rsid w:val="002F3EA1"/>
    <w:rsid w:val="002F46D9"/>
    <w:rsid w:val="003054FE"/>
    <w:rsid w:val="00310D78"/>
    <w:rsid w:val="00320148"/>
    <w:rsid w:val="00321BBB"/>
    <w:rsid w:val="00337FA5"/>
    <w:rsid w:val="00350C39"/>
    <w:rsid w:val="00351C62"/>
    <w:rsid w:val="00357893"/>
    <w:rsid w:val="00385593"/>
    <w:rsid w:val="0038653E"/>
    <w:rsid w:val="003A7D52"/>
    <w:rsid w:val="003B01B3"/>
    <w:rsid w:val="003B238E"/>
    <w:rsid w:val="003B43E0"/>
    <w:rsid w:val="003E0E85"/>
    <w:rsid w:val="003F4DE2"/>
    <w:rsid w:val="0041214A"/>
    <w:rsid w:val="00414B38"/>
    <w:rsid w:val="00423FC3"/>
    <w:rsid w:val="00446CDD"/>
    <w:rsid w:val="00460D0D"/>
    <w:rsid w:val="00461AC5"/>
    <w:rsid w:val="00477116"/>
    <w:rsid w:val="004849DF"/>
    <w:rsid w:val="00487972"/>
    <w:rsid w:val="00494589"/>
    <w:rsid w:val="004C0F15"/>
    <w:rsid w:val="004D13A8"/>
    <w:rsid w:val="004D7B06"/>
    <w:rsid w:val="004E3F87"/>
    <w:rsid w:val="00502E3C"/>
    <w:rsid w:val="005058BF"/>
    <w:rsid w:val="00516F27"/>
    <w:rsid w:val="005219FA"/>
    <w:rsid w:val="0052606E"/>
    <w:rsid w:val="005302A6"/>
    <w:rsid w:val="0053045F"/>
    <w:rsid w:val="0053509D"/>
    <w:rsid w:val="0054236E"/>
    <w:rsid w:val="00550909"/>
    <w:rsid w:val="0056772F"/>
    <w:rsid w:val="00574E35"/>
    <w:rsid w:val="0059663C"/>
    <w:rsid w:val="005969A0"/>
    <w:rsid w:val="005A102B"/>
    <w:rsid w:val="005A35B0"/>
    <w:rsid w:val="005A6138"/>
    <w:rsid w:val="005B4106"/>
    <w:rsid w:val="005C0116"/>
    <w:rsid w:val="005C5CFD"/>
    <w:rsid w:val="005E2B84"/>
    <w:rsid w:val="005F3C83"/>
    <w:rsid w:val="00601ED6"/>
    <w:rsid w:val="00605098"/>
    <w:rsid w:val="006136E3"/>
    <w:rsid w:val="00617B68"/>
    <w:rsid w:val="006208C9"/>
    <w:rsid w:val="00622073"/>
    <w:rsid w:val="006230F8"/>
    <w:rsid w:val="00631477"/>
    <w:rsid w:val="0063222C"/>
    <w:rsid w:val="0063689C"/>
    <w:rsid w:val="00640E31"/>
    <w:rsid w:val="00646366"/>
    <w:rsid w:val="0066091E"/>
    <w:rsid w:val="00675030"/>
    <w:rsid w:val="00686E23"/>
    <w:rsid w:val="006A2C38"/>
    <w:rsid w:val="006B0BC6"/>
    <w:rsid w:val="006B702F"/>
    <w:rsid w:val="006F5124"/>
    <w:rsid w:val="006F676B"/>
    <w:rsid w:val="006F6EC3"/>
    <w:rsid w:val="006F751F"/>
    <w:rsid w:val="00765805"/>
    <w:rsid w:val="00771BD6"/>
    <w:rsid w:val="007772E6"/>
    <w:rsid w:val="00782B4D"/>
    <w:rsid w:val="00783843"/>
    <w:rsid w:val="00784DB8"/>
    <w:rsid w:val="00796561"/>
    <w:rsid w:val="007C4D87"/>
    <w:rsid w:val="007D0789"/>
    <w:rsid w:val="007D62B3"/>
    <w:rsid w:val="007E1C98"/>
    <w:rsid w:val="00801CC0"/>
    <w:rsid w:val="00803D50"/>
    <w:rsid w:val="00815F74"/>
    <w:rsid w:val="00851166"/>
    <w:rsid w:val="0085254E"/>
    <w:rsid w:val="00852E0B"/>
    <w:rsid w:val="008566E8"/>
    <w:rsid w:val="008571E0"/>
    <w:rsid w:val="00880005"/>
    <w:rsid w:val="00893F07"/>
    <w:rsid w:val="00894944"/>
    <w:rsid w:val="008A4F23"/>
    <w:rsid w:val="008B6A63"/>
    <w:rsid w:val="008F0558"/>
    <w:rsid w:val="008F698F"/>
    <w:rsid w:val="00902F4A"/>
    <w:rsid w:val="00906475"/>
    <w:rsid w:val="00910BB9"/>
    <w:rsid w:val="00927FD5"/>
    <w:rsid w:val="009317A8"/>
    <w:rsid w:val="0093262A"/>
    <w:rsid w:val="00936C8D"/>
    <w:rsid w:val="0094277A"/>
    <w:rsid w:val="00944D58"/>
    <w:rsid w:val="00951276"/>
    <w:rsid w:val="009518C4"/>
    <w:rsid w:val="00960B47"/>
    <w:rsid w:val="00960C18"/>
    <w:rsid w:val="009614AC"/>
    <w:rsid w:val="0096715E"/>
    <w:rsid w:val="00970B79"/>
    <w:rsid w:val="00975803"/>
    <w:rsid w:val="00980DA0"/>
    <w:rsid w:val="009B0769"/>
    <w:rsid w:val="009B25F6"/>
    <w:rsid w:val="009B5A7A"/>
    <w:rsid w:val="009C3EE6"/>
    <w:rsid w:val="009C6D73"/>
    <w:rsid w:val="009D0FD8"/>
    <w:rsid w:val="009D7047"/>
    <w:rsid w:val="009E38E4"/>
    <w:rsid w:val="009E5196"/>
    <w:rsid w:val="009E6060"/>
    <w:rsid w:val="009F6C8D"/>
    <w:rsid w:val="00A00F5E"/>
    <w:rsid w:val="00A15DC8"/>
    <w:rsid w:val="00A266B9"/>
    <w:rsid w:val="00A27AC3"/>
    <w:rsid w:val="00A46BA2"/>
    <w:rsid w:val="00A656F4"/>
    <w:rsid w:val="00A723EA"/>
    <w:rsid w:val="00A74EEA"/>
    <w:rsid w:val="00A82137"/>
    <w:rsid w:val="00A93212"/>
    <w:rsid w:val="00A94D2E"/>
    <w:rsid w:val="00AD64D8"/>
    <w:rsid w:val="00AE086A"/>
    <w:rsid w:val="00AE68F9"/>
    <w:rsid w:val="00B21F92"/>
    <w:rsid w:val="00B24534"/>
    <w:rsid w:val="00B26E98"/>
    <w:rsid w:val="00B33744"/>
    <w:rsid w:val="00B54D58"/>
    <w:rsid w:val="00B63C08"/>
    <w:rsid w:val="00B653D6"/>
    <w:rsid w:val="00B70131"/>
    <w:rsid w:val="00B94386"/>
    <w:rsid w:val="00BA35D2"/>
    <w:rsid w:val="00BA41DB"/>
    <w:rsid w:val="00BA562E"/>
    <w:rsid w:val="00BA7D37"/>
    <w:rsid w:val="00BB0A9C"/>
    <w:rsid w:val="00BD4B5E"/>
    <w:rsid w:val="00BD4C1C"/>
    <w:rsid w:val="00BE16FB"/>
    <w:rsid w:val="00BE370A"/>
    <w:rsid w:val="00BE706B"/>
    <w:rsid w:val="00C004E9"/>
    <w:rsid w:val="00C02737"/>
    <w:rsid w:val="00C16D53"/>
    <w:rsid w:val="00C24750"/>
    <w:rsid w:val="00C26CB8"/>
    <w:rsid w:val="00C311A8"/>
    <w:rsid w:val="00C42E1F"/>
    <w:rsid w:val="00C51E25"/>
    <w:rsid w:val="00C60965"/>
    <w:rsid w:val="00C6348C"/>
    <w:rsid w:val="00C66701"/>
    <w:rsid w:val="00C7094F"/>
    <w:rsid w:val="00C71B38"/>
    <w:rsid w:val="00C73416"/>
    <w:rsid w:val="00C86B76"/>
    <w:rsid w:val="00C91094"/>
    <w:rsid w:val="00C96ADB"/>
    <w:rsid w:val="00CA6174"/>
    <w:rsid w:val="00CB1DE3"/>
    <w:rsid w:val="00CC0054"/>
    <w:rsid w:val="00CC3FEF"/>
    <w:rsid w:val="00CD5C9C"/>
    <w:rsid w:val="00CD7EED"/>
    <w:rsid w:val="00CE2932"/>
    <w:rsid w:val="00CF32C3"/>
    <w:rsid w:val="00CF7F0B"/>
    <w:rsid w:val="00D008FE"/>
    <w:rsid w:val="00D04535"/>
    <w:rsid w:val="00D21BEB"/>
    <w:rsid w:val="00D36097"/>
    <w:rsid w:val="00D44C45"/>
    <w:rsid w:val="00D55F9E"/>
    <w:rsid w:val="00D6437B"/>
    <w:rsid w:val="00D76CB3"/>
    <w:rsid w:val="00D93EA1"/>
    <w:rsid w:val="00DA0E38"/>
    <w:rsid w:val="00DA5904"/>
    <w:rsid w:val="00DA5F75"/>
    <w:rsid w:val="00DA7AC1"/>
    <w:rsid w:val="00DC360D"/>
    <w:rsid w:val="00DC38F5"/>
    <w:rsid w:val="00DC47F5"/>
    <w:rsid w:val="00DD3012"/>
    <w:rsid w:val="00DE45AA"/>
    <w:rsid w:val="00DE7222"/>
    <w:rsid w:val="00DE7CCB"/>
    <w:rsid w:val="00E059D5"/>
    <w:rsid w:val="00E112AE"/>
    <w:rsid w:val="00E13A2D"/>
    <w:rsid w:val="00E14EDF"/>
    <w:rsid w:val="00E15737"/>
    <w:rsid w:val="00E31F7F"/>
    <w:rsid w:val="00E336A8"/>
    <w:rsid w:val="00E41009"/>
    <w:rsid w:val="00E55714"/>
    <w:rsid w:val="00E613B2"/>
    <w:rsid w:val="00E8640C"/>
    <w:rsid w:val="00E96879"/>
    <w:rsid w:val="00EB7E5F"/>
    <w:rsid w:val="00ED75B7"/>
    <w:rsid w:val="00EE25BA"/>
    <w:rsid w:val="00EE2C26"/>
    <w:rsid w:val="00F05363"/>
    <w:rsid w:val="00F10F83"/>
    <w:rsid w:val="00F15EBA"/>
    <w:rsid w:val="00F57F82"/>
    <w:rsid w:val="00F65641"/>
    <w:rsid w:val="00F70912"/>
    <w:rsid w:val="00F757C4"/>
    <w:rsid w:val="00F76999"/>
    <w:rsid w:val="00F90B29"/>
    <w:rsid w:val="00F92B6D"/>
    <w:rsid w:val="00F95007"/>
    <w:rsid w:val="00F956FA"/>
    <w:rsid w:val="00FA028A"/>
    <w:rsid w:val="00FB0F4E"/>
    <w:rsid w:val="00FB3DE8"/>
    <w:rsid w:val="00FB68EE"/>
    <w:rsid w:val="00FE4CBB"/>
    <w:rsid w:val="00FF0B9A"/>
    <w:rsid w:val="00FF1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093F1"/>
  <w15:chartTrackingRefBased/>
  <w15:docId w15:val="{E791F98A-52E4-41B9-9269-C1B28304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970B79"/>
    <w:pPr>
      <w:keepNext/>
      <w:outlineLvl w:val="0"/>
    </w:pPr>
    <w:rPr>
      <w:rFonts w:cs="Arial"/>
      <w:b/>
      <w:bCs/>
    </w:rPr>
  </w:style>
  <w:style w:type="paragraph" w:styleId="Heading2">
    <w:name w:val="heading 2"/>
    <w:basedOn w:val="Normal"/>
    <w:next w:val="Normal"/>
    <w:link w:val="Heading2Char"/>
    <w:semiHidden/>
    <w:unhideWhenUsed/>
    <w:qFormat/>
    <w:rsid w:val="005E2B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5E2B8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5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0558"/>
    <w:rPr>
      <w:color w:val="0000FF"/>
      <w:u w:val="single"/>
    </w:rPr>
  </w:style>
  <w:style w:type="paragraph" w:customStyle="1" w:styleId="1Text">
    <w:name w:val="1 Text"/>
    <w:basedOn w:val="Normal"/>
    <w:rsid w:val="008F0558"/>
    <w:pPr>
      <w:spacing w:line="240" w:lineRule="exact"/>
    </w:pPr>
    <w:rPr>
      <w:sz w:val="18"/>
      <w:lang w:val="en-US"/>
    </w:rPr>
  </w:style>
  <w:style w:type="character" w:customStyle="1" w:styleId="Heading1Char">
    <w:name w:val="Heading 1 Char"/>
    <w:link w:val="Heading1"/>
    <w:rsid w:val="00970B79"/>
    <w:rPr>
      <w:rFonts w:ascii="Arial" w:hAnsi="Arial" w:cs="Arial"/>
      <w:b/>
      <w:bCs/>
      <w:sz w:val="24"/>
      <w:szCs w:val="24"/>
      <w:lang w:eastAsia="en-US"/>
    </w:rPr>
  </w:style>
  <w:style w:type="paragraph" w:styleId="BalloonText">
    <w:name w:val="Balloon Text"/>
    <w:basedOn w:val="Normal"/>
    <w:link w:val="BalloonTextChar"/>
    <w:rsid w:val="00951276"/>
    <w:rPr>
      <w:rFonts w:ascii="Segoe UI" w:hAnsi="Segoe UI" w:cs="Segoe UI"/>
      <w:sz w:val="18"/>
      <w:szCs w:val="18"/>
    </w:rPr>
  </w:style>
  <w:style w:type="character" w:customStyle="1" w:styleId="BalloonTextChar">
    <w:name w:val="Balloon Text Char"/>
    <w:link w:val="BalloonText"/>
    <w:rsid w:val="00951276"/>
    <w:rPr>
      <w:rFonts w:ascii="Segoe UI" w:hAnsi="Segoe UI" w:cs="Segoe UI"/>
      <w:sz w:val="18"/>
      <w:szCs w:val="18"/>
      <w:lang w:eastAsia="en-US"/>
    </w:rPr>
  </w:style>
  <w:style w:type="character" w:styleId="CommentReference">
    <w:name w:val="annotation reference"/>
    <w:rsid w:val="00C51E25"/>
    <w:rPr>
      <w:sz w:val="16"/>
      <w:szCs w:val="16"/>
    </w:rPr>
  </w:style>
  <w:style w:type="paragraph" w:styleId="CommentText">
    <w:name w:val="annotation text"/>
    <w:basedOn w:val="Normal"/>
    <w:link w:val="CommentTextChar"/>
    <w:rsid w:val="00C51E25"/>
    <w:rPr>
      <w:sz w:val="20"/>
      <w:szCs w:val="20"/>
    </w:rPr>
  </w:style>
  <w:style w:type="character" w:customStyle="1" w:styleId="CommentTextChar">
    <w:name w:val="Comment Text Char"/>
    <w:link w:val="CommentText"/>
    <w:rsid w:val="00C51E25"/>
    <w:rPr>
      <w:rFonts w:ascii="Arial" w:hAnsi="Arial"/>
      <w:lang w:eastAsia="en-US"/>
    </w:rPr>
  </w:style>
  <w:style w:type="paragraph" w:styleId="CommentSubject">
    <w:name w:val="annotation subject"/>
    <w:basedOn w:val="CommentText"/>
    <w:next w:val="CommentText"/>
    <w:link w:val="CommentSubjectChar"/>
    <w:rsid w:val="00C51E25"/>
    <w:rPr>
      <w:b/>
      <w:bCs/>
    </w:rPr>
  </w:style>
  <w:style w:type="character" w:customStyle="1" w:styleId="CommentSubjectChar">
    <w:name w:val="Comment Subject Char"/>
    <w:link w:val="CommentSubject"/>
    <w:rsid w:val="00C51E25"/>
    <w:rPr>
      <w:rFonts w:ascii="Arial" w:hAnsi="Arial"/>
      <w:b/>
      <w:bCs/>
      <w:lang w:eastAsia="en-US"/>
    </w:rPr>
  </w:style>
  <w:style w:type="paragraph" w:styleId="Header">
    <w:name w:val="header"/>
    <w:basedOn w:val="Normal"/>
    <w:link w:val="HeaderChar"/>
    <w:uiPriority w:val="99"/>
    <w:rsid w:val="0052606E"/>
    <w:pPr>
      <w:tabs>
        <w:tab w:val="center" w:pos="4513"/>
        <w:tab w:val="right" w:pos="9026"/>
      </w:tabs>
    </w:pPr>
  </w:style>
  <w:style w:type="character" w:customStyle="1" w:styleId="HeaderChar">
    <w:name w:val="Header Char"/>
    <w:link w:val="Header"/>
    <w:uiPriority w:val="99"/>
    <w:rsid w:val="0052606E"/>
    <w:rPr>
      <w:rFonts w:ascii="Arial" w:hAnsi="Arial"/>
      <w:sz w:val="24"/>
      <w:szCs w:val="24"/>
      <w:lang w:eastAsia="en-US"/>
    </w:rPr>
  </w:style>
  <w:style w:type="paragraph" w:styleId="Footer">
    <w:name w:val="footer"/>
    <w:basedOn w:val="Normal"/>
    <w:link w:val="FooterChar"/>
    <w:uiPriority w:val="99"/>
    <w:rsid w:val="0052606E"/>
    <w:pPr>
      <w:tabs>
        <w:tab w:val="center" w:pos="4513"/>
        <w:tab w:val="right" w:pos="9026"/>
      </w:tabs>
    </w:pPr>
  </w:style>
  <w:style w:type="character" w:customStyle="1" w:styleId="FooterChar">
    <w:name w:val="Footer Char"/>
    <w:link w:val="Footer"/>
    <w:uiPriority w:val="99"/>
    <w:rsid w:val="0052606E"/>
    <w:rPr>
      <w:rFonts w:ascii="Arial" w:hAnsi="Arial"/>
      <w:sz w:val="24"/>
      <w:szCs w:val="24"/>
      <w:lang w:eastAsia="en-US"/>
    </w:rPr>
  </w:style>
  <w:style w:type="paragraph" w:styleId="ListParagraph">
    <w:name w:val="List Paragraph"/>
    <w:basedOn w:val="Normal"/>
    <w:uiPriority w:val="34"/>
    <w:qFormat/>
    <w:rsid w:val="002422FB"/>
    <w:pPr>
      <w:ind w:left="720"/>
      <w:contextualSpacing/>
    </w:pPr>
  </w:style>
  <w:style w:type="paragraph" w:styleId="Revision">
    <w:name w:val="Revision"/>
    <w:hidden/>
    <w:uiPriority w:val="99"/>
    <w:semiHidden/>
    <w:rsid w:val="00195A2B"/>
    <w:rPr>
      <w:rFonts w:ascii="Arial" w:hAnsi="Arial"/>
      <w:sz w:val="24"/>
      <w:szCs w:val="24"/>
      <w:lang w:eastAsia="en-US"/>
    </w:rPr>
  </w:style>
  <w:style w:type="character" w:styleId="UnresolvedMention">
    <w:name w:val="Unresolved Mention"/>
    <w:basedOn w:val="DefaultParagraphFont"/>
    <w:uiPriority w:val="99"/>
    <w:semiHidden/>
    <w:unhideWhenUsed/>
    <w:rsid w:val="007D62B3"/>
    <w:rPr>
      <w:color w:val="605E5C"/>
      <w:shd w:val="clear" w:color="auto" w:fill="E1DFDD"/>
    </w:rPr>
  </w:style>
  <w:style w:type="character" w:customStyle="1" w:styleId="Heading2Char">
    <w:name w:val="Heading 2 Char"/>
    <w:basedOn w:val="DefaultParagraphFont"/>
    <w:link w:val="Heading2"/>
    <w:semiHidden/>
    <w:rsid w:val="005E2B84"/>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5E2B84"/>
    <w:rPr>
      <w:rFonts w:asciiTheme="majorHAnsi" w:eastAsiaTheme="majorEastAsia" w:hAnsiTheme="majorHAnsi" w:cstheme="majorBidi"/>
      <w:color w:val="1F4D78" w:themeColor="accent1" w:themeShade="7F"/>
      <w:sz w:val="24"/>
      <w:szCs w:val="24"/>
      <w:lang w:eastAsia="en-US"/>
    </w:rPr>
  </w:style>
  <w:style w:type="table" w:customStyle="1" w:styleId="TableGrid1">
    <w:name w:val="Table Grid1"/>
    <w:basedOn w:val="TableNormal"/>
    <w:next w:val="TableGrid"/>
    <w:uiPriority w:val="39"/>
    <w:rsid w:val="00142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772E6"/>
    <w:pPr>
      <w:jc w:val="center"/>
    </w:pPr>
    <w:rPr>
      <w:rFonts w:cs="Arial"/>
      <w:szCs w:val="48"/>
    </w:rPr>
  </w:style>
  <w:style w:type="character" w:customStyle="1" w:styleId="BodyTextChar">
    <w:name w:val="Body Text Char"/>
    <w:basedOn w:val="DefaultParagraphFont"/>
    <w:link w:val="BodyText"/>
    <w:rsid w:val="007772E6"/>
    <w:rPr>
      <w:rFonts w:ascii="Arial" w:hAnsi="Arial" w:cs="Arial"/>
      <w:sz w:val="24"/>
      <w:szCs w:val="48"/>
      <w:lang w:eastAsia="en-US"/>
    </w:rPr>
  </w:style>
  <w:style w:type="character" w:styleId="FollowedHyperlink">
    <w:name w:val="FollowedHyperlink"/>
    <w:basedOn w:val="DefaultParagraphFont"/>
    <w:rsid w:val="00BA7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48504">
      <w:bodyDiv w:val="1"/>
      <w:marLeft w:val="0"/>
      <w:marRight w:val="0"/>
      <w:marTop w:val="0"/>
      <w:marBottom w:val="0"/>
      <w:divBdr>
        <w:top w:val="none" w:sz="0" w:space="0" w:color="auto"/>
        <w:left w:val="none" w:sz="0" w:space="0" w:color="auto"/>
        <w:bottom w:val="none" w:sz="0" w:space="0" w:color="auto"/>
        <w:right w:val="none" w:sz="0" w:space="0" w:color="auto"/>
      </w:divBdr>
    </w:div>
    <w:div w:id="316763765">
      <w:bodyDiv w:val="1"/>
      <w:marLeft w:val="0"/>
      <w:marRight w:val="0"/>
      <w:marTop w:val="0"/>
      <w:marBottom w:val="0"/>
      <w:divBdr>
        <w:top w:val="none" w:sz="0" w:space="0" w:color="auto"/>
        <w:left w:val="none" w:sz="0" w:space="0" w:color="auto"/>
        <w:bottom w:val="none" w:sz="0" w:space="0" w:color="auto"/>
        <w:right w:val="none" w:sz="0" w:space="0" w:color="auto"/>
      </w:divBdr>
    </w:div>
    <w:div w:id="317535200">
      <w:bodyDiv w:val="1"/>
      <w:marLeft w:val="0"/>
      <w:marRight w:val="0"/>
      <w:marTop w:val="0"/>
      <w:marBottom w:val="0"/>
      <w:divBdr>
        <w:top w:val="none" w:sz="0" w:space="0" w:color="auto"/>
        <w:left w:val="none" w:sz="0" w:space="0" w:color="auto"/>
        <w:bottom w:val="none" w:sz="0" w:space="0" w:color="auto"/>
        <w:right w:val="none" w:sz="0" w:space="0" w:color="auto"/>
      </w:divBdr>
    </w:div>
    <w:div w:id="574780530">
      <w:bodyDiv w:val="1"/>
      <w:marLeft w:val="0"/>
      <w:marRight w:val="0"/>
      <w:marTop w:val="0"/>
      <w:marBottom w:val="0"/>
      <w:divBdr>
        <w:top w:val="none" w:sz="0" w:space="0" w:color="auto"/>
        <w:left w:val="none" w:sz="0" w:space="0" w:color="auto"/>
        <w:bottom w:val="none" w:sz="0" w:space="0" w:color="auto"/>
        <w:right w:val="none" w:sz="0" w:space="0" w:color="auto"/>
      </w:divBdr>
    </w:div>
    <w:div w:id="15877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gov.uk/fireandexplosion/dsear.htm" TargetMode="External"/><Relationship Id="rId18" Type="http://schemas.openxmlformats.org/officeDocument/2006/relationships/hyperlink" Target="https://www.artscouncil.org.uk/supporting-arts-museums-and-libraries/uk-museum-accreditation-scheme" TargetMode="External"/><Relationship Id="rId26" Type="http://schemas.openxmlformats.org/officeDocument/2006/relationships/hyperlink" Target="https://www.hse.gov.uk/work-at-height/the-law.htm" TargetMode="External"/><Relationship Id="rId3" Type="http://schemas.openxmlformats.org/officeDocument/2006/relationships/styles" Target="styles.xml"/><Relationship Id="rId21" Type="http://schemas.openxmlformats.org/officeDocument/2006/relationships/hyperlink" Target="https://www.hse.gov.uk/pubns/books/hsg129.htm" TargetMode="External"/><Relationship Id="rId7" Type="http://schemas.openxmlformats.org/officeDocument/2006/relationships/endnotes" Target="endnotes.xml"/><Relationship Id="rId12" Type="http://schemas.openxmlformats.org/officeDocument/2006/relationships/hyperlink" Target="https://www.hse.gov.uk/coshh/index.htm" TargetMode="External"/><Relationship Id="rId17" Type="http://schemas.openxmlformats.org/officeDocument/2006/relationships/hyperlink" Target="https://www.hse.gov.uk/pubns/misc743.pdf" TargetMode="External"/><Relationship Id="rId25" Type="http://schemas.openxmlformats.org/officeDocument/2006/relationships/hyperlink" Target="https://www.hse.gov.uk/electricity/" TargetMode="External"/><Relationship Id="rId2" Type="http://schemas.openxmlformats.org/officeDocument/2006/relationships/numbering" Target="numbering.xml"/><Relationship Id="rId16" Type="http://schemas.openxmlformats.org/officeDocument/2006/relationships/hyperlink" Target="https://www.hse.gov.uk/msd/dse/" TargetMode="External"/><Relationship Id="rId20" Type="http://schemas.openxmlformats.org/officeDocument/2006/relationships/hyperlink" Target="https://www.hse.gov.uk/work-equipment-machinery/puwer.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asbestos/regulations.htm" TargetMode="External"/><Relationship Id="rId24" Type="http://schemas.openxmlformats.org/officeDocument/2006/relationships/hyperlink" Target="https://www.hse.gov.uk/pubns/books/l122.htm" TargetMode="External"/><Relationship Id="rId5" Type="http://schemas.openxmlformats.org/officeDocument/2006/relationships/webSettings" Target="webSettings.xml"/><Relationship Id="rId15" Type="http://schemas.openxmlformats.org/officeDocument/2006/relationships/hyperlink" Target="https://www.hse.gov.uk/fireandexplosion/dsear.htm" TargetMode="External"/><Relationship Id="rId23" Type="http://schemas.openxmlformats.org/officeDocument/2006/relationships/hyperlink" Target="https://www.orr.gov.uk/about/who-we-work-with/railway-networks/minor-heritage-railways" TargetMode="External"/><Relationship Id="rId28" Type="http://schemas.openxmlformats.org/officeDocument/2006/relationships/footer" Target="footer1.xml"/><Relationship Id="rId10" Type="http://schemas.openxmlformats.org/officeDocument/2006/relationships/hyperlink" Target="https://www.hse.gov.uk/pubns/books/l122.htm" TargetMode="External"/><Relationship Id="rId19" Type="http://schemas.openxmlformats.org/officeDocument/2006/relationships/hyperlink" Target="https://historicengland.org.uk/advice/hpg/compliantworks/h-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se.gov.uk/legislation/hswa.htm" TargetMode="External"/><Relationship Id="rId14" Type="http://schemas.openxmlformats.org/officeDocument/2006/relationships/hyperlink" Target="https://www.hse.gov.uk/toolbox/fire.htm" TargetMode="External"/><Relationship Id="rId22" Type="http://schemas.openxmlformats.org/officeDocument/2006/relationships/hyperlink" Target="https://www.hse.gov.uk/work-equipment-machinery/puwer.ht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FB10B-7C45-418A-9E7F-85E69DBB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3672</Words>
  <Characters>21151</Characters>
  <Application>Microsoft Office Word</Application>
  <DocSecurity>0</DocSecurity>
  <Lines>176</Lines>
  <Paragraphs>49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HEALTH AND SAFETY POLICY</vt:lpstr>
      <vt:lpstr>Lifting Operations and Lifting Equipment Regulations 1998 (LOLER) cover the work</vt:lpstr>
      <vt:lpstr/>
    </vt:vector>
  </TitlesOfParts>
  <Company>Hewlett-Packard Company</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
  <dc:creator>Salisbury Museum</dc:creator>
  <cp:keywords/>
  <cp:lastModifiedBy>Emma Canterbury</cp:lastModifiedBy>
  <cp:revision>2</cp:revision>
  <cp:lastPrinted>2021-09-01T13:50:00Z</cp:lastPrinted>
  <dcterms:created xsi:type="dcterms:W3CDTF">2021-11-15T15:26:00Z</dcterms:created>
  <dcterms:modified xsi:type="dcterms:W3CDTF">2021-11-15T15:26:00Z</dcterms:modified>
</cp:coreProperties>
</file>